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888"/>
        <w:gridCol w:w="2492"/>
        <w:gridCol w:w="3191"/>
      </w:tblGrid>
      <w:tr w:rsidR="000822D0" w:rsidRPr="00875172" w:rsidTr="0078136E">
        <w:trPr>
          <w:jc w:val="center"/>
        </w:trPr>
        <w:tc>
          <w:tcPr>
            <w:tcW w:w="3888" w:type="dxa"/>
            <w:vAlign w:val="center"/>
          </w:tcPr>
          <w:p w:rsidR="000822D0" w:rsidRPr="00875172" w:rsidRDefault="000822D0" w:rsidP="0078136E">
            <w:pPr>
              <w:rPr>
                <w:rFonts w:eastAsia="Calibri"/>
                <w:sz w:val="20"/>
                <w:szCs w:val="20"/>
              </w:rPr>
            </w:pPr>
          </w:p>
          <w:p w:rsidR="000822D0" w:rsidRPr="00875172" w:rsidRDefault="000822D0" w:rsidP="0078136E">
            <w:pPr>
              <w:jc w:val="center"/>
              <w:rPr>
                <w:rFonts w:eastAsia="Calibri"/>
                <w:sz w:val="20"/>
                <w:szCs w:val="20"/>
              </w:rPr>
            </w:pPr>
            <w:r w:rsidRPr="00875172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0822D0" w:rsidRPr="00875172" w:rsidRDefault="000822D0" w:rsidP="0078136E">
            <w:pPr>
              <w:jc w:val="center"/>
              <w:rPr>
                <w:rFonts w:eastAsia="Calibri"/>
                <w:sz w:val="20"/>
                <w:szCs w:val="20"/>
              </w:rPr>
            </w:pPr>
            <w:r w:rsidRPr="00875172">
              <w:rPr>
                <w:rFonts w:eastAsia="Calibri"/>
                <w:sz w:val="20"/>
                <w:szCs w:val="20"/>
              </w:rPr>
              <w:t>муниципального образования</w:t>
            </w:r>
          </w:p>
          <w:p w:rsidR="000822D0" w:rsidRPr="00875172" w:rsidRDefault="000822D0" w:rsidP="0078136E">
            <w:pPr>
              <w:jc w:val="center"/>
              <w:rPr>
                <w:rFonts w:eastAsia="Calibri"/>
                <w:sz w:val="20"/>
                <w:szCs w:val="20"/>
              </w:rPr>
            </w:pPr>
            <w:r w:rsidRPr="00875172">
              <w:rPr>
                <w:rFonts w:eastAsia="Calibri"/>
                <w:sz w:val="20"/>
                <w:szCs w:val="20"/>
              </w:rPr>
              <w:t>Сланцевский муниципальный район</w:t>
            </w:r>
          </w:p>
          <w:p w:rsidR="000822D0" w:rsidRPr="00875172" w:rsidRDefault="000822D0" w:rsidP="0078136E">
            <w:pPr>
              <w:jc w:val="center"/>
              <w:rPr>
                <w:rFonts w:eastAsia="Calibri"/>
                <w:sz w:val="20"/>
                <w:szCs w:val="20"/>
              </w:rPr>
            </w:pPr>
            <w:r w:rsidRPr="00875172">
              <w:rPr>
                <w:rFonts w:eastAsia="Calibri"/>
                <w:sz w:val="20"/>
                <w:szCs w:val="20"/>
              </w:rPr>
              <w:t>Ленинградской области</w:t>
            </w:r>
          </w:p>
          <w:p w:rsidR="000822D0" w:rsidRPr="00875172" w:rsidRDefault="000822D0" w:rsidP="0078136E">
            <w:pPr>
              <w:rPr>
                <w:rFonts w:eastAsia="Calibri"/>
                <w:sz w:val="20"/>
                <w:szCs w:val="20"/>
              </w:rPr>
            </w:pPr>
          </w:p>
          <w:p w:rsidR="000822D0" w:rsidRPr="00875172" w:rsidRDefault="000822D0" w:rsidP="0078136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75172">
              <w:rPr>
                <w:rFonts w:eastAsia="Calibri"/>
                <w:b/>
                <w:bCs/>
                <w:sz w:val="20"/>
                <w:szCs w:val="20"/>
              </w:rPr>
              <w:t>КОМИТЕТ ОБРАЗОВАНИЯ</w:t>
            </w:r>
          </w:p>
          <w:p w:rsidR="000822D0" w:rsidRPr="00875172" w:rsidRDefault="000822D0" w:rsidP="0078136E">
            <w:pPr>
              <w:jc w:val="center"/>
              <w:rPr>
                <w:rFonts w:eastAsia="Calibri"/>
                <w:sz w:val="20"/>
                <w:szCs w:val="20"/>
              </w:rPr>
            </w:pPr>
            <w:r w:rsidRPr="00875172">
              <w:rPr>
                <w:rFonts w:eastAsia="Calibri"/>
                <w:sz w:val="20"/>
                <w:szCs w:val="20"/>
              </w:rPr>
              <w:t>(Комитет образования администрации Сланцевского муниципального района)</w:t>
            </w:r>
          </w:p>
          <w:p w:rsidR="000822D0" w:rsidRPr="00875172" w:rsidRDefault="000822D0" w:rsidP="0078136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92" w:type="dxa"/>
          </w:tcPr>
          <w:p w:rsidR="000822D0" w:rsidRPr="00875172" w:rsidRDefault="000822D0" w:rsidP="0078136E">
            <w:pPr>
              <w:rPr>
                <w:rFonts w:eastAsia="Calibri"/>
              </w:rPr>
            </w:pPr>
          </w:p>
        </w:tc>
        <w:tc>
          <w:tcPr>
            <w:tcW w:w="3191" w:type="dxa"/>
          </w:tcPr>
          <w:p w:rsidR="000822D0" w:rsidRPr="00520BC1" w:rsidRDefault="000822D0" w:rsidP="007813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Руководителям  общеобразовательных  организаций</w:t>
            </w:r>
          </w:p>
          <w:p w:rsidR="000822D0" w:rsidRPr="00520BC1" w:rsidRDefault="000822D0" w:rsidP="0078136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822D0" w:rsidRPr="00875172" w:rsidTr="0078136E">
        <w:trPr>
          <w:jc w:val="center"/>
        </w:trPr>
        <w:tc>
          <w:tcPr>
            <w:tcW w:w="3888" w:type="dxa"/>
            <w:vAlign w:val="center"/>
          </w:tcPr>
          <w:p w:rsidR="000822D0" w:rsidRPr="00875172" w:rsidRDefault="000822D0" w:rsidP="0078136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75172">
              <w:rPr>
                <w:rFonts w:eastAsia="Calibri"/>
                <w:color w:val="000000"/>
                <w:sz w:val="20"/>
                <w:szCs w:val="20"/>
              </w:rPr>
              <w:t>ул. Кирова, д. 16,  г. Сланцы,</w:t>
            </w:r>
          </w:p>
          <w:p w:rsidR="000822D0" w:rsidRPr="00875172" w:rsidRDefault="000822D0" w:rsidP="0078136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75172">
              <w:rPr>
                <w:rFonts w:eastAsia="Calibri"/>
                <w:color w:val="000000"/>
                <w:sz w:val="20"/>
                <w:szCs w:val="20"/>
              </w:rPr>
              <w:t>Ленинградская область, 188560</w:t>
            </w:r>
          </w:p>
          <w:p w:rsidR="000822D0" w:rsidRPr="00875172" w:rsidRDefault="000822D0" w:rsidP="0078136E">
            <w:pPr>
              <w:jc w:val="center"/>
              <w:rPr>
                <w:rFonts w:eastAsia="Calibri"/>
                <w:sz w:val="20"/>
                <w:szCs w:val="20"/>
              </w:rPr>
            </w:pPr>
            <w:r w:rsidRPr="00875172">
              <w:rPr>
                <w:rFonts w:eastAsia="Calibri"/>
                <w:color w:val="000000"/>
                <w:sz w:val="20"/>
                <w:szCs w:val="20"/>
              </w:rPr>
              <w:t>Тел./факс (81374) 2-11-63</w:t>
            </w:r>
          </w:p>
        </w:tc>
        <w:tc>
          <w:tcPr>
            <w:tcW w:w="2492" w:type="dxa"/>
          </w:tcPr>
          <w:p w:rsidR="000822D0" w:rsidRPr="00875172" w:rsidRDefault="000822D0" w:rsidP="0078136E">
            <w:pPr>
              <w:jc w:val="center"/>
              <w:rPr>
                <w:rFonts w:eastAsia="Calibri"/>
              </w:rPr>
            </w:pPr>
          </w:p>
        </w:tc>
        <w:tc>
          <w:tcPr>
            <w:tcW w:w="3191" w:type="dxa"/>
          </w:tcPr>
          <w:p w:rsidR="000822D0" w:rsidRPr="00520BC1" w:rsidRDefault="000822D0" w:rsidP="0078136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822D0" w:rsidRPr="00875172" w:rsidTr="0078136E">
        <w:trPr>
          <w:jc w:val="center"/>
        </w:trPr>
        <w:tc>
          <w:tcPr>
            <w:tcW w:w="3888" w:type="dxa"/>
            <w:vAlign w:val="center"/>
          </w:tcPr>
          <w:p w:rsidR="000822D0" w:rsidRPr="00875172" w:rsidRDefault="000822D0" w:rsidP="0078136E">
            <w:pPr>
              <w:jc w:val="center"/>
              <w:rPr>
                <w:rFonts w:eastAsia="Calibri"/>
                <w:color w:val="000000"/>
                <w:sz w:val="20"/>
                <w:szCs w:val="20"/>
                <w:u w:val="single"/>
                <w:lang w:val="en-US"/>
              </w:rPr>
            </w:pPr>
            <w:r w:rsidRPr="00875172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E-mail: </w:t>
            </w:r>
            <w:r w:rsidRPr="00875172">
              <w:rPr>
                <w:rFonts w:eastAsia="Calibri"/>
                <w:color w:val="000000"/>
                <w:sz w:val="20"/>
                <w:szCs w:val="20"/>
                <w:u w:val="single"/>
                <w:lang w:val="en-US"/>
              </w:rPr>
              <w:t>slanobrazov@mail.spbnit.ru</w:t>
            </w:r>
          </w:p>
          <w:p w:rsidR="000822D0" w:rsidRPr="00875172" w:rsidRDefault="000822D0" w:rsidP="0078136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75172">
              <w:rPr>
                <w:rFonts w:eastAsia="Calibri"/>
                <w:color w:val="000000"/>
                <w:sz w:val="20"/>
                <w:szCs w:val="20"/>
              </w:rPr>
              <w:t>ОКПО 02109899, ОГРН 1024701708250</w:t>
            </w:r>
          </w:p>
          <w:p w:rsidR="000822D0" w:rsidRPr="00875172" w:rsidRDefault="000822D0" w:rsidP="0078136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75172">
              <w:rPr>
                <w:rFonts w:eastAsia="Calibri"/>
                <w:color w:val="000000"/>
                <w:sz w:val="20"/>
                <w:szCs w:val="20"/>
              </w:rPr>
              <w:t>ИНН/КПП  4713002248/471301001</w:t>
            </w:r>
          </w:p>
        </w:tc>
        <w:tc>
          <w:tcPr>
            <w:tcW w:w="2492" w:type="dxa"/>
          </w:tcPr>
          <w:p w:rsidR="000822D0" w:rsidRPr="00875172" w:rsidRDefault="000822D0" w:rsidP="0078136E">
            <w:pPr>
              <w:jc w:val="center"/>
              <w:rPr>
                <w:rFonts w:eastAsia="Calibri"/>
              </w:rPr>
            </w:pPr>
          </w:p>
        </w:tc>
        <w:tc>
          <w:tcPr>
            <w:tcW w:w="3191" w:type="dxa"/>
          </w:tcPr>
          <w:p w:rsidR="000822D0" w:rsidRPr="00520BC1" w:rsidRDefault="000822D0" w:rsidP="0078136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822D0" w:rsidRPr="00875172" w:rsidTr="0078136E">
        <w:trPr>
          <w:jc w:val="center"/>
        </w:trPr>
        <w:tc>
          <w:tcPr>
            <w:tcW w:w="3888" w:type="dxa"/>
            <w:vAlign w:val="center"/>
          </w:tcPr>
          <w:p w:rsidR="000822D0" w:rsidRPr="00400B80" w:rsidRDefault="000822D0" w:rsidP="007813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822D0" w:rsidRPr="00400B80" w:rsidRDefault="00230C6B" w:rsidP="007813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bookmarkStart w:id="0" w:name="_Hlk75949832"/>
            <w:r>
              <w:rPr>
                <w:rFonts w:eastAsia="Calibri"/>
                <w:b/>
                <w:bCs/>
                <w:color w:val="000000"/>
              </w:rPr>
              <w:t>30</w:t>
            </w:r>
            <w:r w:rsidR="000822D0" w:rsidRPr="00400B80">
              <w:rPr>
                <w:rFonts w:eastAsia="Calibri"/>
                <w:b/>
                <w:bCs/>
                <w:color w:val="000000"/>
              </w:rPr>
              <w:t xml:space="preserve">.06.2021 № </w:t>
            </w:r>
            <w:bookmarkStart w:id="1" w:name="_Hlk54621115"/>
            <w:r w:rsidR="000822D0" w:rsidRPr="00400B80">
              <w:rPr>
                <w:rFonts w:eastAsia="Calibri"/>
                <w:b/>
                <w:bCs/>
                <w:color w:val="000000"/>
              </w:rPr>
              <w:t xml:space="preserve">  </w:t>
            </w:r>
            <w:r w:rsidR="000822D0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061</w:t>
            </w:r>
            <w:r w:rsidR="000822D0" w:rsidRPr="00400B80">
              <w:rPr>
                <w:rFonts w:eastAsia="Calibri"/>
                <w:b/>
                <w:bCs/>
                <w:color w:val="000000"/>
              </w:rPr>
              <w:t xml:space="preserve"> /01-11</w:t>
            </w:r>
            <w:bookmarkEnd w:id="1"/>
          </w:p>
          <w:p w:rsidR="000822D0" w:rsidRPr="00400B80" w:rsidRDefault="000822D0" w:rsidP="0078136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00B80">
              <w:rPr>
                <w:rFonts w:eastAsia="Calibri"/>
                <w:b/>
                <w:bCs/>
                <w:color w:val="000000"/>
              </w:rPr>
              <w:t xml:space="preserve">На № </w:t>
            </w:r>
            <w:r>
              <w:rPr>
                <w:rFonts w:eastAsia="Calibri"/>
                <w:b/>
                <w:bCs/>
                <w:color w:val="000000"/>
              </w:rPr>
              <w:t>________</w:t>
            </w:r>
            <w:r w:rsidRPr="00400B80">
              <w:rPr>
                <w:rFonts w:eastAsia="Calibri"/>
                <w:b/>
                <w:bCs/>
                <w:color w:val="000000"/>
              </w:rPr>
              <w:t xml:space="preserve">от </w:t>
            </w:r>
            <w:r>
              <w:rPr>
                <w:rFonts w:eastAsia="Calibri"/>
                <w:b/>
                <w:bCs/>
                <w:color w:val="000000"/>
              </w:rPr>
              <w:t>_________</w:t>
            </w:r>
          </w:p>
          <w:bookmarkEnd w:id="0"/>
          <w:p w:rsidR="000822D0" w:rsidRPr="00400B80" w:rsidRDefault="000822D0" w:rsidP="0078136E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92" w:type="dxa"/>
          </w:tcPr>
          <w:p w:rsidR="000822D0" w:rsidRPr="00400B80" w:rsidRDefault="000822D0" w:rsidP="0078136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191" w:type="dxa"/>
          </w:tcPr>
          <w:p w:rsidR="000822D0" w:rsidRPr="00520BC1" w:rsidRDefault="000822D0" w:rsidP="0078136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822D0" w:rsidRDefault="000822D0" w:rsidP="000822D0">
      <w:pPr>
        <w:jc w:val="center"/>
        <w:rPr>
          <w:sz w:val="28"/>
          <w:szCs w:val="28"/>
        </w:rPr>
      </w:pPr>
    </w:p>
    <w:p w:rsidR="000822D0" w:rsidRDefault="000822D0" w:rsidP="000822D0">
      <w:pPr>
        <w:jc w:val="center"/>
        <w:rPr>
          <w:sz w:val="28"/>
          <w:szCs w:val="28"/>
        </w:rPr>
      </w:pPr>
    </w:p>
    <w:p w:rsidR="000822D0" w:rsidRDefault="000822D0" w:rsidP="00082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 целях  исполнения  пункта  3  распоряжения  комитета  образования  администрации   Сланцевского муниципального  района   от </w:t>
      </w:r>
      <w:r w:rsidRPr="000822D0">
        <w:rPr>
          <w:sz w:val="28"/>
          <w:szCs w:val="28"/>
        </w:rPr>
        <w:t xml:space="preserve">22.12.2020 № 336-р  </w:t>
      </w:r>
      <w:r>
        <w:rPr>
          <w:sz w:val="28"/>
          <w:szCs w:val="28"/>
        </w:rPr>
        <w:t xml:space="preserve"> «Об итогах  совещания   руководителей»   направляем  для  организации   информационно-методического сопровождения  педагогических  коллективов  по   вопросу   формирования  функциональной  грамотности </w:t>
      </w:r>
      <w:r w:rsidRPr="000822D0">
        <w:rPr>
          <w:sz w:val="28"/>
          <w:szCs w:val="28"/>
        </w:rPr>
        <w:t xml:space="preserve">электронный  банк  заданий  для   формирования  функциональной грамотности   обучающихся </w:t>
      </w:r>
      <w:r>
        <w:rPr>
          <w:sz w:val="28"/>
          <w:szCs w:val="28"/>
        </w:rPr>
        <w:t>,  сформированный   методическим  отделом  МУДО  «СППЦ»  согласно   приложению.</w:t>
      </w:r>
    </w:p>
    <w:p w:rsidR="000822D0" w:rsidRDefault="000822D0" w:rsidP="00082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Приложение: на  11 стр.  в   1 экз.</w:t>
      </w:r>
    </w:p>
    <w:p w:rsidR="000822D0" w:rsidRDefault="000822D0" w:rsidP="000822D0">
      <w:pPr>
        <w:jc w:val="both"/>
        <w:rPr>
          <w:sz w:val="28"/>
          <w:szCs w:val="28"/>
        </w:rPr>
      </w:pPr>
    </w:p>
    <w:p w:rsidR="000822D0" w:rsidRDefault="000822D0" w:rsidP="000822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комитета 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Н.В.Васильева</w:t>
      </w:r>
    </w:p>
    <w:p w:rsidR="000822D0" w:rsidRDefault="000822D0" w:rsidP="000822D0">
      <w:pPr>
        <w:jc w:val="both"/>
        <w:rPr>
          <w:sz w:val="28"/>
          <w:szCs w:val="28"/>
        </w:rPr>
      </w:pPr>
    </w:p>
    <w:p w:rsidR="000822D0" w:rsidRDefault="000822D0" w:rsidP="000822D0">
      <w:pPr>
        <w:jc w:val="both"/>
        <w:rPr>
          <w:sz w:val="28"/>
          <w:szCs w:val="28"/>
        </w:rPr>
      </w:pPr>
    </w:p>
    <w:p w:rsidR="000822D0" w:rsidRDefault="000822D0" w:rsidP="000822D0">
      <w:pPr>
        <w:jc w:val="both"/>
        <w:rPr>
          <w:sz w:val="28"/>
          <w:szCs w:val="28"/>
        </w:rPr>
      </w:pPr>
    </w:p>
    <w:p w:rsidR="000822D0" w:rsidRDefault="000822D0" w:rsidP="000822D0">
      <w:pPr>
        <w:jc w:val="both"/>
        <w:rPr>
          <w:sz w:val="28"/>
          <w:szCs w:val="28"/>
        </w:rPr>
      </w:pPr>
    </w:p>
    <w:p w:rsidR="000822D0" w:rsidRDefault="000822D0" w:rsidP="000822D0">
      <w:pPr>
        <w:jc w:val="both"/>
        <w:rPr>
          <w:sz w:val="28"/>
          <w:szCs w:val="28"/>
        </w:rPr>
      </w:pPr>
    </w:p>
    <w:p w:rsidR="000822D0" w:rsidRDefault="000822D0" w:rsidP="000822D0">
      <w:pPr>
        <w:jc w:val="both"/>
        <w:rPr>
          <w:sz w:val="28"/>
          <w:szCs w:val="28"/>
        </w:rPr>
      </w:pPr>
    </w:p>
    <w:p w:rsidR="000822D0" w:rsidRDefault="000822D0" w:rsidP="000822D0">
      <w:pPr>
        <w:jc w:val="both"/>
        <w:rPr>
          <w:sz w:val="28"/>
          <w:szCs w:val="28"/>
        </w:rPr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  <w:r>
        <w:t>Щербакова   М.А., 21661</w:t>
      </w:r>
    </w:p>
    <w:p w:rsidR="000822D0" w:rsidRDefault="000822D0" w:rsidP="000822D0">
      <w:pPr>
        <w:jc w:val="both"/>
      </w:pPr>
    </w:p>
    <w:p w:rsidR="000822D0" w:rsidRDefault="000822D0" w:rsidP="000822D0">
      <w:pPr>
        <w:jc w:val="both"/>
      </w:pPr>
    </w:p>
    <w:p w:rsidR="000822D0" w:rsidRDefault="000822D0" w:rsidP="000822D0">
      <w:pPr>
        <w:jc w:val="right"/>
      </w:pPr>
      <w:r>
        <w:lastRenderedPageBreak/>
        <w:t>Приложение  к  письма  комитета образования</w:t>
      </w:r>
    </w:p>
    <w:p w:rsidR="000822D0" w:rsidRDefault="000822D0" w:rsidP="000822D0">
      <w:pPr>
        <w:jc w:val="right"/>
      </w:pPr>
      <w:r>
        <w:t xml:space="preserve">от   </w:t>
      </w:r>
      <w:r w:rsidRPr="000822D0">
        <w:t xml:space="preserve">.06.2021 №   </w:t>
      </w:r>
      <w:r w:rsidR="00230C6B">
        <w:t>1061</w:t>
      </w:r>
      <w:bookmarkStart w:id="2" w:name="_GoBack"/>
      <w:bookmarkEnd w:id="2"/>
      <w:r w:rsidRPr="000822D0">
        <w:t xml:space="preserve"> /01-11</w:t>
      </w:r>
    </w:p>
    <w:p w:rsidR="000822D0" w:rsidRDefault="000822D0" w:rsidP="000822D0">
      <w:pPr>
        <w:shd w:val="clear" w:color="auto" w:fill="FFFFFF"/>
        <w:spacing w:after="150" w:line="300" w:lineRule="atLeast"/>
        <w:jc w:val="center"/>
        <w:rPr>
          <w:b/>
          <w:bCs/>
          <w:color w:val="353535"/>
          <w:sz w:val="28"/>
          <w:szCs w:val="28"/>
        </w:rPr>
      </w:pPr>
      <w:r>
        <w:rPr>
          <w:b/>
          <w:bCs/>
          <w:color w:val="353535"/>
          <w:sz w:val="28"/>
          <w:szCs w:val="28"/>
        </w:rPr>
        <w:t>Э</w:t>
      </w:r>
      <w:r w:rsidRPr="000822D0">
        <w:rPr>
          <w:b/>
          <w:bCs/>
          <w:color w:val="353535"/>
          <w:sz w:val="28"/>
          <w:szCs w:val="28"/>
        </w:rPr>
        <w:t xml:space="preserve">лектронный  банк  заданий  для   формирования  функциональной грамотности   обучающихся 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Международная программа по оценке образовательных достижений учащихся </w:t>
      </w:r>
      <w:r w:rsidRPr="000822D0">
        <w:rPr>
          <w:b/>
          <w:bCs/>
          <w:color w:val="353535"/>
          <w:sz w:val="28"/>
          <w:szCs w:val="28"/>
        </w:rPr>
        <w:t>PISA</w:t>
      </w:r>
      <w:r w:rsidRPr="000822D0">
        <w:rPr>
          <w:color w:val="353535"/>
          <w:sz w:val="28"/>
          <w:szCs w:val="28"/>
        </w:rPr>
        <w:t> (Programme for International Student Assessment) является мониторинговым исследованием качества общего образования, которое отвечает на вопрос «Обладают ли обучающиеся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Программа позволяет выявить и сравнить изменения, происходящие в системах образования разных стран и оценить эффективность стратегических решений в области образования.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Данная программа осуществляется Организацией Экономического Сотрудничества и Развития (ОЕСD). Исследование проводится трехлетними циклами, начиная с 2000 года.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Данное исследование в России осуществляется Центром оценки качества образования Института стратегии развития образования Российской академии образования совместно с Федеральным институтом оценки качества образования при активном участии Министерства просвещения РФ, Федеральной службы по надзору в сфере образования и науки, органов управления образованием регионов, участвующих в исследовании.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ind w:firstLine="708"/>
        <w:jc w:val="both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Работа проводится в рамках Федеральной целевой программы развития образования.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Компоненты функциональной грамотности, оцениваемые в PISA</w:t>
      </w:r>
    </w:p>
    <w:p w:rsidR="000822D0" w:rsidRPr="000822D0" w:rsidRDefault="000822D0" w:rsidP="00082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r w:rsidRPr="000822D0">
        <w:rPr>
          <w:rFonts w:eastAsiaTheme="minorHAnsi"/>
          <w:color w:val="353535"/>
          <w:sz w:val="28"/>
          <w:szCs w:val="28"/>
          <w:lang w:eastAsia="en-US"/>
        </w:rPr>
        <w:t>Основные направления оценивания (2/3 времени тестирования):</w:t>
      </w:r>
      <w:r w:rsidRPr="000822D0">
        <w:rPr>
          <w:rFonts w:eastAsiaTheme="minorHAnsi"/>
          <w:color w:val="353535"/>
          <w:sz w:val="28"/>
          <w:szCs w:val="28"/>
          <w:lang w:eastAsia="en-US"/>
        </w:rPr>
        <w:br/>
        <w:t>- читательская грамотность;</w:t>
      </w:r>
      <w:r w:rsidRPr="000822D0">
        <w:rPr>
          <w:rFonts w:eastAsiaTheme="minorHAnsi"/>
          <w:color w:val="353535"/>
          <w:sz w:val="28"/>
          <w:szCs w:val="28"/>
          <w:lang w:eastAsia="en-US"/>
        </w:rPr>
        <w:br/>
        <w:t>- математическая грамотность;</w:t>
      </w:r>
      <w:r w:rsidRPr="000822D0">
        <w:rPr>
          <w:rFonts w:eastAsiaTheme="minorHAnsi"/>
          <w:color w:val="353535"/>
          <w:sz w:val="28"/>
          <w:szCs w:val="28"/>
          <w:lang w:eastAsia="en-US"/>
        </w:rPr>
        <w:br/>
        <w:t>- естественнонаучная грамотность.</w:t>
      </w:r>
    </w:p>
    <w:p w:rsidR="000822D0" w:rsidRPr="000822D0" w:rsidRDefault="000822D0" w:rsidP="00082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r w:rsidRPr="000822D0">
        <w:rPr>
          <w:rFonts w:eastAsiaTheme="minorHAnsi"/>
          <w:color w:val="353535"/>
          <w:sz w:val="28"/>
          <w:szCs w:val="28"/>
          <w:lang w:eastAsia="en-US"/>
        </w:rPr>
        <w:t>Обобщенная характеристика грамотности обучающихся: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color w:val="353535"/>
          <w:sz w:val="28"/>
          <w:szCs w:val="28"/>
        </w:rPr>
        <w:t>- креативное мышление;</w:t>
      </w:r>
      <w:r w:rsidRPr="000822D0">
        <w:rPr>
          <w:color w:val="353535"/>
          <w:sz w:val="28"/>
          <w:szCs w:val="28"/>
        </w:rPr>
        <w:br/>
        <w:t>- финансовая грамотность;</w:t>
      </w:r>
      <w:r w:rsidRPr="000822D0">
        <w:rPr>
          <w:color w:val="353535"/>
          <w:sz w:val="28"/>
          <w:szCs w:val="28"/>
        </w:rPr>
        <w:br/>
        <w:t>- глобальные компетенции.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Участие Ленинградской области в проведении региональных оценок по модели PISA планируется в 2024 году</w:t>
      </w:r>
    </w:p>
    <w:p w:rsidR="000822D0" w:rsidRPr="000822D0" w:rsidRDefault="000822D0" w:rsidP="0008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6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«Совершенствование механизмов повышения качества образования - подготовка к исследованию PISA», МУ «ВРМЦ»</w:t>
        </w:r>
        <w:r w:rsidRPr="000822D0">
          <w:rPr>
            <w:rFonts w:eastAsiaTheme="minorHAnsi"/>
            <w:color w:val="053EB2"/>
            <w:sz w:val="28"/>
            <w:szCs w:val="28"/>
            <w:lang w:eastAsia="en-US"/>
          </w:rPr>
          <w:br/>
        </w:r>
      </w:hyperlink>
    </w:p>
    <w:p w:rsidR="000822D0" w:rsidRPr="000822D0" w:rsidRDefault="000822D0" w:rsidP="000822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r w:rsidRPr="000822D0">
        <w:rPr>
          <w:rFonts w:eastAsiaTheme="minorHAnsi"/>
          <w:color w:val="353535"/>
          <w:sz w:val="28"/>
          <w:szCs w:val="28"/>
          <w:lang w:eastAsia="en-US"/>
        </w:rPr>
        <w:t>«В каком направлении развивается российская система образования (</w:t>
      </w:r>
      <w:hyperlink r:id="rId7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по результатам международной программы PISA-2018</w:t>
        </w:r>
      </w:hyperlink>
      <w:r w:rsidRPr="000822D0">
        <w:rPr>
          <w:rFonts w:eastAsiaTheme="minorHAnsi"/>
          <w:color w:val="353535"/>
          <w:sz w:val="28"/>
          <w:szCs w:val="28"/>
          <w:lang w:eastAsia="en-US"/>
        </w:rPr>
        <w:t>» Ковалева Г.С., национальный координатор исследования PISA в России.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Документы федерального уровня</w:t>
      </w:r>
    </w:p>
    <w:p w:rsidR="000822D0" w:rsidRPr="000822D0" w:rsidRDefault="000822D0" w:rsidP="0008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8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Приказ</w:t>
        </w:r>
      </w:hyperlink>
      <w:r w:rsidRPr="000822D0">
        <w:rPr>
          <w:rFonts w:eastAsiaTheme="minorHAnsi"/>
          <w:color w:val="353535"/>
          <w:sz w:val="28"/>
          <w:szCs w:val="28"/>
          <w:lang w:eastAsia="en-US"/>
        </w:rPr>
        <w:t> Министерства просвещения Российской Федерации и Федеральной службы по надзору в сфере образования от 06 мая 2019 года № 590/219 «Об утверждении Методологии и критериев оценки качества образования на основе практики международных исследований качества подготовки обучающихся» </w:t>
      </w:r>
    </w:p>
    <w:p w:rsidR="000822D0" w:rsidRPr="000822D0" w:rsidRDefault="000822D0" w:rsidP="000822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9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Читательская грамотность</w:t>
        </w:r>
      </w:hyperlink>
      <w:r w:rsidRPr="000822D0">
        <w:rPr>
          <w:rFonts w:eastAsiaTheme="minorHAnsi"/>
          <w:color w:val="353535"/>
          <w:sz w:val="28"/>
          <w:szCs w:val="28"/>
          <w:lang w:eastAsia="en-US"/>
        </w:rPr>
        <w:t> в исследовании PISA-2015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Документы регионального уровня</w:t>
      </w:r>
    </w:p>
    <w:p w:rsidR="000822D0" w:rsidRPr="000822D0" w:rsidRDefault="000822D0" w:rsidP="0008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0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Распоряжение</w:t>
        </w:r>
      </w:hyperlink>
      <w:r w:rsidRPr="000822D0">
        <w:rPr>
          <w:rFonts w:eastAsiaTheme="minorHAnsi"/>
          <w:color w:val="353535"/>
          <w:sz w:val="28"/>
          <w:szCs w:val="28"/>
          <w:lang w:eastAsia="en-US"/>
        </w:rPr>
        <w:t> комитета общего и профессионального образования Ленинградской области от 29.10.2019 № 2257-р «Об утверждении плана мероприятий (дорожная карта) по подготовке к участию в общероссийской, региональной оценке по модели PISA»</w:t>
      </w:r>
    </w:p>
    <w:p w:rsidR="000822D0" w:rsidRPr="000822D0" w:rsidRDefault="000822D0" w:rsidP="000822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1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Распоряжение</w:t>
        </w:r>
      </w:hyperlink>
      <w:r w:rsidRPr="000822D0">
        <w:rPr>
          <w:rFonts w:eastAsiaTheme="minorHAnsi"/>
          <w:color w:val="353535"/>
          <w:sz w:val="28"/>
          <w:szCs w:val="28"/>
          <w:lang w:eastAsia="en-US"/>
        </w:rPr>
        <w:t> комитета общего и профессионального образования Ленинградской области от 04.06.2020 № 977-р «Об утверждении плана мероприятий (дорожная карта) по подготовке к участию в общероссийской, региональной оценке по модели PISA на 2 полугодие 2020 года»</w:t>
      </w:r>
    </w:p>
    <w:p w:rsidR="000822D0" w:rsidRPr="000822D0" w:rsidRDefault="000822D0" w:rsidP="000822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2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Как обеспечить конкурентоспособность Российского образования? </w:t>
        </w:r>
      </w:hyperlink>
      <w:r w:rsidRPr="000822D0">
        <w:rPr>
          <w:rFonts w:eastAsiaTheme="minorHAnsi"/>
          <w:color w:val="353535"/>
          <w:sz w:val="28"/>
          <w:szCs w:val="28"/>
          <w:lang w:eastAsia="en-US"/>
        </w:rPr>
        <w:t>// Ковалева Галина Сергеевна, руководитель Центра оценки качества образования Института стратегии развития образования Российской академии образования, к.п.н., 24.09.2020</w:t>
      </w:r>
    </w:p>
    <w:p w:rsidR="000822D0" w:rsidRPr="000822D0" w:rsidRDefault="000822D0" w:rsidP="000822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3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Ссылки на видеолекции</w:t>
        </w:r>
      </w:hyperlink>
      <w:r w:rsidRPr="000822D0">
        <w:rPr>
          <w:rFonts w:eastAsiaTheme="minorHAnsi"/>
          <w:color w:val="353535"/>
          <w:sz w:val="28"/>
          <w:szCs w:val="28"/>
          <w:lang w:eastAsia="en-US"/>
        </w:rPr>
        <w:t> по формированию функциональной грамотности Московского государственного областного университета</w:t>
      </w:r>
    </w:p>
    <w:p w:rsidR="000822D0" w:rsidRPr="000822D0" w:rsidRDefault="000822D0" w:rsidP="000822D0">
      <w:pPr>
        <w:shd w:val="clear" w:color="auto" w:fill="FFFFFF"/>
        <w:spacing w:after="150" w:line="300" w:lineRule="atLeast"/>
        <w:rPr>
          <w:color w:val="353535"/>
          <w:sz w:val="28"/>
          <w:szCs w:val="28"/>
        </w:rPr>
      </w:pPr>
      <w:r w:rsidRPr="000822D0">
        <w:rPr>
          <w:b/>
          <w:bCs/>
          <w:color w:val="353535"/>
          <w:sz w:val="28"/>
          <w:szCs w:val="28"/>
        </w:rPr>
        <w:t>Полезные ссылки</w:t>
      </w:r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4" w:tgtFrame="_blank" w:history="1">
        <w:r w:rsidRPr="000822D0">
          <w:rPr>
            <w:rFonts w:eastAsiaTheme="minorHAnsi"/>
            <w:color w:val="0545C7"/>
            <w:sz w:val="28"/>
            <w:szCs w:val="28"/>
            <w:u w:val="single"/>
            <w:lang w:eastAsia="en-US"/>
          </w:rPr>
          <w:t>Федеральный институт оценки качества образования</w:t>
        </w:r>
      </w:hyperlink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5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Организация экономического содружества и развития (ОЭСР) — разработчик PISA</w:t>
        </w:r>
      </w:hyperlink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6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Проведение исследования PISA-2018 в России</w:t>
        </w:r>
      </w:hyperlink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7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Системный проект «Совершенствование механизмов повышения функциональной грамотности обучающихся» (ПРОСВЕЩЕНИЕ)</w:t>
        </w:r>
      </w:hyperlink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8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Сайт АСОУ, «УЧИТЕЛЬ БУДУЩЕГО»</w:t>
        </w:r>
      </w:hyperlink>
      <w:r w:rsidRPr="000822D0">
        <w:rPr>
          <w:rFonts w:eastAsiaTheme="minorHAnsi"/>
          <w:color w:val="353535"/>
          <w:sz w:val="28"/>
          <w:szCs w:val="28"/>
          <w:lang w:eastAsia="en-US"/>
        </w:rPr>
        <w:t> </w:t>
      </w:r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19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Готовность учителей к обучению школьников, участвующих в международном исследовании PISA</w:t>
        </w:r>
      </w:hyperlink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  <w:hyperlink r:id="rId20" w:tgtFrame="_blank" w:history="1">
        <w:r w:rsidRPr="000822D0">
          <w:rPr>
            <w:rFonts w:eastAsiaTheme="minorHAnsi"/>
            <w:color w:val="053EB2"/>
            <w:sz w:val="28"/>
            <w:szCs w:val="28"/>
            <w:u w:val="single"/>
            <w:lang w:eastAsia="en-US"/>
          </w:rPr>
          <w:t>Московский государственный областной университет</w:t>
        </w:r>
      </w:hyperlink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2E74B5" w:themeColor="accent5" w:themeShade="BF"/>
          <w:sz w:val="28"/>
          <w:szCs w:val="28"/>
          <w:lang w:eastAsia="en-US"/>
        </w:rPr>
      </w:pPr>
      <w:hyperlink r:id="rId21" w:history="1">
        <w:r w:rsidRPr="000822D0">
          <w:rPr>
            <w:rFonts w:eastAsiaTheme="minorHAnsi"/>
            <w:color w:val="2E74B5" w:themeColor="accent5" w:themeShade="BF"/>
            <w:sz w:val="28"/>
            <w:szCs w:val="28"/>
            <w:u w:val="single"/>
            <w:shd w:val="clear" w:color="auto" w:fill="FFFFFF"/>
            <w:lang w:eastAsia="en-US"/>
          </w:rPr>
          <w:t>Пособие Формирование читательской грамотности</w:t>
        </w:r>
      </w:hyperlink>
    </w:p>
    <w:p w:rsidR="000822D0" w:rsidRPr="000822D0" w:rsidRDefault="000822D0" w:rsidP="000822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eastAsiaTheme="minorHAnsi"/>
          <w:color w:val="353535"/>
          <w:sz w:val="28"/>
          <w:szCs w:val="28"/>
          <w:lang w:eastAsia="en-US"/>
        </w:rPr>
      </w:pP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Сайт издательства «ПРОСВЕЩЕНИЕ»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БАНК ЗАДАНИЙ ПО ФУНКЦИОНАЛЬНОЙ ГРАМОТНОСТИ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hyperlink r:id="rId22" w:history="1">
        <w:r w:rsidRPr="000822D0">
          <w:rPr>
            <w:rFonts w:eastAsiaTheme="minorHAnsi"/>
            <w:b/>
            <w:bCs/>
            <w:color w:val="0563C1" w:themeColor="hyperlink"/>
            <w:sz w:val="28"/>
            <w:szCs w:val="28"/>
            <w:u w:val="single"/>
            <w:lang w:eastAsia="en-US"/>
          </w:rPr>
          <w:t>https://media.prosv.ru/fg/</w:t>
        </w:r>
      </w:hyperlink>
    </w:p>
    <w:p w:rsidR="000822D0" w:rsidRPr="000822D0" w:rsidRDefault="000822D0" w:rsidP="000822D0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2E3847"/>
          <w:sz w:val="28"/>
          <w:szCs w:val="28"/>
          <w:lang w:eastAsia="en-US"/>
        </w:rPr>
      </w:pPr>
      <w:r w:rsidRPr="000822D0">
        <w:rPr>
          <w:rFonts w:eastAsiaTheme="majorEastAsia"/>
          <w:b/>
          <w:bCs/>
          <w:color w:val="2E3847"/>
          <w:sz w:val="28"/>
          <w:szCs w:val="28"/>
          <w:lang w:eastAsia="en-US"/>
        </w:rPr>
        <w:t>Как устроен банк заданий?</w:t>
      </w:r>
    </w:p>
    <w:p w:rsidR="000822D0" w:rsidRPr="000822D0" w:rsidRDefault="000822D0" w:rsidP="000822D0">
      <w:pPr>
        <w:numPr>
          <w:ilvl w:val="0"/>
          <w:numId w:val="12"/>
        </w:numPr>
        <w:spacing w:before="40" w:after="160" w:line="259" w:lineRule="auto"/>
        <w:contextualSpacing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eastAsiaTheme="minorHAnsi"/>
          <w:color w:val="2E3847"/>
          <w:sz w:val="28"/>
          <w:szCs w:val="28"/>
          <w:lang w:eastAsia="en-US"/>
        </w:rPr>
        <w:t>Наши эксперты разработали полнофункциональный тренажер заданий в формате PISA, в котором задания расположены в нужной последовательности, чтобы учащийся полностью мог освоить навык и закрепить его.</w:t>
      </w:r>
    </w:p>
    <w:p w:rsidR="000822D0" w:rsidRPr="000822D0" w:rsidRDefault="000822D0" w:rsidP="000822D0">
      <w:pPr>
        <w:numPr>
          <w:ilvl w:val="0"/>
          <w:numId w:val="12"/>
        </w:numPr>
        <w:spacing w:before="40" w:after="160" w:line="259" w:lineRule="auto"/>
        <w:contextualSpacing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asciiTheme="minorHAnsi" w:eastAsiaTheme="minorHAnsi" w:hAnsiTheme="minorHAnsi" w:cstheme="minorBidi"/>
          <w:color w:val="2E3847"/>
          <w:sz w:val="28"/>
          <w:szCs w:val="28"/>
          <w:lang w:eastAsia="en-US"/>
        </w:rPr>
        <w:t>Каждая ситуация подкреплена дидактической карточкой для педагога.</w:t>
      </w:r>
    </w:p>
    <w:p w:rsidR="000822D0" w:rsidRPr="000822D0" w:rsidRDefault="000822D0" w:rsidP="000822D0">
      <w:pPr>
        <w:spacing w:before="40" w:line="259" w:lineRule="auto"/>
        <w:ind w:left="708"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eastAsiaTheme="minorHAnsi"/>
          <w:color w:val="2E3847"/>
          <w:sz w:val="28"/>
          <w:szCs w:val="28"/>
          <w:lang w:eastAsia="en-US"/>
        </w:rPr>
        <w:t>Карточка содержит подробный план отработки ситуации-задания, а также и рекомендации по включению материала в урок.</w:t>
      </w:r>
    </w:p>
    <w:p w:rsidR="000822D0" w:rsidRPr="000822D0" w:rsidRDefault="000822D0" w:rsidP="000822D0">
      <w:pPr>
        <w:spacing w:before="40" w:line="259" w:lineRule="auto"/>
        <w:ind w:left="708"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color w:val="2E3847"/>
          <w:sz w:val="28"/>
          <w:szCs w:val="28"/>
        </w:rPr>
        <w:t>Каждое задание представлено в виде ситуации с 3 уровнями сложности. Разработано&gt; 10 различных типов и форматов заданий.</w:t>
      </w:r>
    </w:p>
    <w:p w:rsidR="000822D0" w:rsidRPr="000822D0" w:rsidRDefault="000822D0" w:rsidP="000822D0">
      <w:pPr>
        <w:keepNext/>
        <w:keepLines/>
        <w:spacing w:after="540" w:line="259" w:lineRule="auto"/>
        <w:jc w:val="both"/>
        <w:outlineLvl w:val="1"/>
        <w:rPr>
          <w:rFonts w:eastAsiaTheme="majorEastAsia"/>
          <w:color w:val="2E3847"/>
          <w:sz w:val="28"/>
          <w:szCs w:val="28"/>
          <w:lang w:eastAsia="en-US"/>
        </w:rPr>
      </w:pPr>
      <w:r w:rsidRPr="000822D0">
        <w:rPr>
          <w:rFonts w:eastAsiaTheme="majorEastAsia"/>
          <w:b/>
          <w:bCs/>
          <w:color w:val="2E3847"/>
          <w:sz w:val="28"/>
          <w:szCs w:val="28"/>
          <w:lang w:eastAsia="en-US"/>
        </w:rPr>
        <w:t>Что получает педагог?</w:t>
      </w:r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eastAsiaTheme="minorHAnsi"/>
          <w:color w:val="2E3847"/>
          <w:sz w:val="28"/>
          <w:szCs w:val="28"/>
          <w:lang w:eastAsia="en-US"/>
        </w:rPr>
        <w:t>При разработке банка заданий мы учли проблемы, с которыми педагог сталкивается, работая с темой функциональной грамотности: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Проблема</w:t>
      </w:r>
    </w:p>
    <w:p w:rsidR="000822D0" w:rsidRPr="000822D0" w:rsidRDefault="000822D0" w:rsidP="000822D0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Как решаем проблему в банке заданий?</w:t>
      </w:r>
    </w:p>
    <w:tbl>
      <w:tblPr>
        <w:tblStyle w:val="a3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893"/>
        <w:gridCol w:w="4127"/>
      </w:tblGrid>
      <w:tr w:rsidR="000822D0" w:rsidRPr="000822D0" w:rsidTr="0078136E">
        <w:tc>
          <w:tcPr>
            <w:tcW w:w="3061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Работа над функциональной грамотностью требует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много времени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. Когда педагог находится в рамках жесткого планирования, чрезвычайно сложно найти ресурс на создание практико-ориентированных заданий.</w:t>
            </w:r>
          </w:p>
        </w:tc>
        <w:tc>
          <w:tcPr>
            <w:tcW w:w="2893" w:type="dxa"/>
          </w:tcPr>
          <w:p w:rsidR="000822D0" w:rsidRPr="000822D0" w:rsidRDefault="000822D0" w:rsidP="000822D0">
            <w:pPr>
              <w:rPr>
                <w:rFonts w:eastAsiaTheme="minorHAnsi"/>
                <w:color w:val="9ECAFF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noProof/>
                <w:color w:val="9ECAFF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9C066" wp14:editId="5456DA2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1108075</wp:posOffset>
                      </wp:positionV>
                      <wp:extent cx="1323975" cy="114300"/>
                      <wp:effectExtent l="0" t="19050" r="47625" b="38100"/>
                      <wp:wrapNone/>
                      <wp:docPr id="2" name="Стрелка: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7216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2" o:spid="_x0000_s1026" type="#_x0000_t13" style="position:absolute;margin-left:2.15pt;margin-top:87.25pt;width:10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" adj="20668" fillcolor="#4472c4" strokecolor="#2f528f" strokeweight="1pt"/>
                  </w:pict>
                </mc:Fallback>
              </mc:AlternateContent>
            </w:r>
          </w:p>
        </w:tc>
        <w:tc>
          <w:tcPr>
            <w:tcW w:w="4127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Мы предлагаем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проработанный банк готовых ситуаций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, охватывающий все основные виды грамотности. Задания сформированы в нужной последовательности для полноценного освоения материала.</w:t>
            </w:r>
          </w:p>
        </w:tc>
      </w:tr>
      <w:tr w:rsidR="000822D0" w:rsidRPr="000822D0" w:rsidTr="0078136E">
        <w:tc>
          <w:tcPr>
            <w:tcW w:w="3061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lastRenderedPageBreak/>
              <w:t>Дидактические задания PISA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непривычны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, в образовательном процессе мы работаем с такими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формами заданий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 крайне редко.</w:t>
            </w:r>
          </w:p>
        </w:tc>
        <w:tc>
          <w:tcPr>
            <w:tcW w:w="2893" w:type="dxa"/>
          </w:tcPr>
          <w:p w:rsidR="000822D0" w:rsidRPr="000822D0" w:rsidRDefault="000822D0" w:rsidP="000822D0">
            <w:pPr>
              <w:rPr>
                <w:rFonts w:eastAsiaTheme="minorHAnsi"/>
                <w:color w:val="9ECAFF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noProof/>
                <w:color w:val="9ECAFF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AEBFF" wp14:editId="0F3C5E7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586740</wp:posOffset>
                      </wp:positionV>
                      <wp:extent cx="1419225" cy="85725"/>
                      <wp:effectExtent l="0" t="19050" r="47625" b="47625"/>
                      <wp:wrapNone/>
                      <wp:docPr id="3" name="Стрелка: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D5A23" id="Стрелка: вправо 3" o:spid="_x0000_s1026" type="#_x0000_t13" style="position:absolute;margin-left:-1.6pt;margin-top:46.2pt;width:111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" adj="20948" fillcolor="#4472c4" strokecolor="#2f528f" strokeweight="1pt"/>
                  </w:pict>
                </mc:Fallback>
              </mc:AlternateContent>
            </w:r>
          </w:p>
        </w:tc>
        <w:tc>
          <w:tcPr>
            <w:tcW w:w="4127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Каждая ситуация прорабатывается в формате PISA, чтобы и педагогу, и ученику было легче привыкнуть и понять логику исследования.</w:t>
            </w:r>
          </w:p>
        </w:tc>
      </w:tr>
      <w:tr w:rsidR="000822D0" w:rsidRPr="000822D0" w:rsidTr="0078136E">
        <w:tc>
          <w:tcPr>
            <w:tcW w:w="3061" w:type="dxa"/>
          </w:tcPr>
          <w:p w:rsidR="000822D0" w:rsidRPr="000822D0" w:rsidRDefault="000822D0" w:rsidP="000822D0">
            <w:pPr>
              <w:rPr>
                <w:rFonts w:eastAsiaTheme="minorHAnsi"/>
                <w:color w:val="2E3847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Отсутствие методического аппарата и качественной методической помощи для учителя, не ясен алгоритм преподавания функциональной грамотности.</w:t>
            </w:r>
          </w:p>
        </w:tc>
        <w:tc>
          <w:tcPr>
            <w:tcW w:w="2893" w:type="dxa"/>
          </w:tcPr>
          <w:p w:rsidR="000822D0" w:rsidRPr="000822D0" w:rsidRDefault="000822D0" w:rsidP="000822D0">
            <w:pPr>
              <w:rPr>
                <w:rFonts w:eastAsiaTheme="minorHAnsi"/>
                <w:color w:val="9ECAFF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noProof/>
                <w:color w:val="9ECAFF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0EA5A" wp14:editId="302B407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725170</wp:posOffset>
                      </wp:positionV>
                      <wp:extent cx="1323975" cy="85725"/>
                      <wp:effectExtent l="0" t="19050" r="47625" b="47625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FDB04" id="Стрелка: вправо 4" o:spid="_x0000_s1026" type="#_x0000_t13" style="position:absolute;margin-left:2.15pt;margin-top:57.1pt;width:104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" adj="20901" fillcolor="#4472c4" strokecolor="#2f528f" strokeweight="1pt"/>
                  </w:pict>
                </mc:Fallback>
              </mc:AlternateContent>
            </w:r>
          </w:p>
        </w:tc>
        <w:tc>
          <w:tcPr>
            <w:tcW w:w="4127" w:type="dxa"/>
          </w:tcPr>
          <w:p w:rsidR="000822D0" w:rsidRPr="000822D0" w:rsidRDefault="000822D0" w:rsidP="000822D0">
            <w:pPr>
              <w:rPr>
                <w:rFonts w:eastAsiaTheme="minorHAnsi"/>
                <w:color w:val="9ECAFF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Каждое задание сопровождается </w:t>
            </w:r>
            <w:r w:rsidRPr="000822D0">
              <w:rPr>
                <w:rFonts w:eastAsiaTheme="minorHAnsi"/>
                <w:b/>
                <w:bCs/>
                <w:color w:val="2E3847"/>
                <w:sz w:val="28"/>
                <w:szCs w:val="28"/>
                <w:lang w:eastAsia="en-US"/>
              </w:rPr>
              <w:t>дидактической карточкой</w:t>
            </w:r>
            <w:r w:rsidRPr="000822D0">
              <w:rPr>
                <w:rFonts w:eastAsiaTheme="minorHAnsi"/>
                <w:color w:val="2E3847"/>
                <w:sz w:val="28"/>
                <w:szCs w:val="28"/>
                <w:lang w:eastAsia="en-US"/>
              </w:rPr>
              <w:t> с подробной инструкцией об отработке навыка, а также рекомендациями по включению заданий в учебный процесс.</w:t>
            </w:r>
          </w:p>
        </w:tc>
      </w:tr>
    </w:tbl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color w:val="2E3847"/>
          <w:sz w:val="28"/>
          <w:szCs w:val="28"/>
          <w:lang w:eastAsia="en-US"/>
        </w:rPr>
      </w:pPr>
      <w:r w:rsidRPr="000822D0">
        <w:rPr>
          <w:rFonts w:ascii="Arial" w:eastAsiaTheme="minorHAnsi" w:hAnsi="Arial" w:cs="Arial"/>
          <w:color w:val="2E3847"/>
          <w:sz w:val="22"/>
          <w:szCs w:val="22"/>
          <w:lang w:eastAsia="en-US"/>
        </w:rPr>
        <w:br/>
      </w:r>
      <w:r w:rsidRPr="000822D0">
        <w:rPr>
          <w:rFonts w:eastAsiaTheme="minorHAnsi"/>
          <w:color w:val="2E3847"/>
          <w:sz w:val="28"/>
          <w:szCs w:val="28"/>
          <w:lang w:eastAsia="en-US"/>
        </w:rPr>
        <w:t>Кроме того, в пакет входит серия вебинаров для учителей. Отдельно разработан </w:t>
      </w:r>
      <w:hyperlink r:id="rId23" w:tgtFrame="_blank" w:history="1">
        <w:r w:rsidRPr="000822D0">
          <w:rPr>
            <w:rFonts w:eastAsiaTheme="minorHAnsi"/>
            <w:sz w:val="28"/>
            <w:szCs w:val="28"/>
            <w:lang w:eastAsia="en-US"/>
          </w:rPr>
          <w:t>курс повышения квалификации</w:t>
        </w:r>
      </w:hyperlink>
      <w:r w:rsidRPr="000822D0">
        <w:rPr>
          <w:rFonts w:eastAsiaTheme="minorHAnsi"/>
          <w:sz w:val="28"/>
          <w:szCs w:val="28"/>
          <w:lang w:eastAsia="en-US"/>
        </w:rPr>
        <w:t> </w:t>
      </w:r>
      <w:r w:rsidRPr="000822D0">
        <w:rPr>
          <w:rFonts w:eastAsiaTheme="minorHAnsi"/>
          <w:color w:val="2E3847"/>
          <w:sz w:val="28"/>
          <w:szCs w:val="28"/>
          <w:lang w:eastAsia="en-US"/>
        </w:rPr>
        <w:t>от специалистов в теме PISA.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hyperlink r:id="rId24" w:history="1">
        <w:r w:rsidRPr="000822D0">
          <w:rPr>
            <w:rFonts w:eastAsiaTheme="minorHAnsi"/>
            <w:b/>
            <w:bCs/>
            <w:color w:val="0563C1" w:themeColor="hyperlink"/>
            <w:sz w:val="28"/>
            <w:szCs w:val="28"/>
            <w:u w:val="single"/>
            <w:lang w:eastAsia="en-US"/>
          </w:rPr>
          <w:t>https://prosv.ru/webinars/subject/pisa.4.html</w:t>
        </w:r>
      </w:hyperlink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 xml:space="preserve">Вебинары </w:t>
      </w:r>
    </w:p>
    <w:tbl>
      <w:tblPr>
        <w:tblStyle w:val="a3"/>
        <w:tblW w:w="10463" w:type="dxa"/>
        <w:tblInd w:w="-289" w:type="dxa"/>
        <w:tblLook w:val="04A0" w:firstRow="1" w:lastRow="0" w:firstColumn="1" w:lastColumn="0" w:noHBand="0" w:noVBand="1"/>
      </w:tblPr>
      <w:tblGrid>
        <w:gridCol w:w="702"/>
        <w:gridCol w:w="3116"/>
        <w:gridCol w:w="6645"/>
      </w:tblGrid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45" w:type="dxa"/>
          </w:tcPr>
          <w:p w:rsidR="000822D0" w:rsidRPr="000822D0" w:rsidRDefault="000822D0" w:rsidP="000822D0">
            <w:pPr>
              <w:ind w:left="382" w:hanging="38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Смысловое чтение как один из важнейших результатов освоения образовательной программы по математике в 5–9 классах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5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https://www.youtube.com/watch?v=_C3oEIVGZsU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грамотность: вызовы и эффективные практики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6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https://www.youtube.com/watch?v=IZbnUaZ0Raw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грамотность: разговор с директором школы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7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https://www.youtube.com/watch?v=N3ujxKPcUGM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ascii="Georgia" w:eastAsiaTheme="minorHAnsi" w:hAnsi="Georgia" w:cstheme="minorBidi"/>
                <w:color w:val="333333"/>
                <w:sz w:val="28"/>
                <w:szCs w:val="28"/>
                <w:shd w:val="clear" w:color="auto" w:fill="FFFFFF"/>
                <w:lang w:eastAsia="en-US"/>
              </w:rPr>
              <w:t>Знания дальнего действия. PRO функциональную грамотность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8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https://www.youtube.com/watch?v=NWwuH4MebZU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Ещё раз про ЧелоВека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29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https://www.youtube.com/watch?v=-avYfV3UiXE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Формирование функциональной грамотности младших </w:t>
            </w: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lastRenderedPageBreak/>
              <w:t>школьников (математическая область)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0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https://www.youtube.com/watch?v=zylvEERioMc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грамотность. Работа с текстом на уроках математики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1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https://www.youtube.com/watch?v=oPNa_2UG_9U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грамотность: формирование метапредметных результатов на уроках математики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2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https://www.youtube.com/watch?v=uXVU9BPbMyQ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Математические экскурсии как средство формирования функциональной грамотности в начальной школе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грамотность. Математические практико-ориентированные задания в учебниках и в реальной жизни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3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https://www.youtube.com/watch?v=P21UZ9ZagZE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грамотность. Работа с текстом на уроках алгебры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4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https://www.youtube.com/watch?v=Sc57fZCAGIk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грамотность: главное, что нужно знать в начальной школе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Формирование читательской грамотности у обучающихся в начальной школе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5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https://www.youtube.com/watch?v=PrBzqR380hM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Диалог с автором. УМК «Окружающий мир» в системе «Перспектива» как инструментарий формирования </w:t>
            </w: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lastRenderedPageBreak/>
              <w:t>функциональной грамотности младших школьников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6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https://www.youtube.com/watch?v=miGd35F2vvI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Развитие речи обучающихся в начальной школе. Современные технологии и практические приемы по обучению младших школьников письму сочинений и изложений.</w:t>
            </w:r>
          </w:p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Работа с текстом. Развитие речевой культуры учащихся с использованием УМК издательства «Экзамен»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7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https://www.youtube.com/watch?v=kkdI9t3bHfc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Формирование функциональной грамотности младших школьников. Предметная область – естествознание («Окружающий мир»)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8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https://www.youtube.com/watch?v=NVb0c3NnNTY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Читательская грамотность. элитарная привилегия посвящённых или полезная привычка современного человека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39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https://www.youtube.com/watch?v=p-QBs98_YkU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Функциональная грамотность. Учим составлять план художественного, познавательного, учебного текстов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0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https://www.youtube.com/watch?v=1Rlq8xRJZR0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Смысловое чтение в школе и дома 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1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https://www.youtube.com/watch?v=yAqYdCCquT8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Экосистема: функциональная организация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2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https://www.youtube.com/watch?v=B-v7K4DXl9I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Достижение метапредметных </w:t>
            </w: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lastRenderedPageBreak/>
              <w:t>результатов и формирование естественнонаучной грамотности в процессе обучения на уроках химии и во внеурочной деятельности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3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https://www.youtube.com/watch?v=DBw7Ok7AvW0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Экологическая культура как неотъемлемый компонент естественнонаучной грамотности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4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https://www.youtube.com/watch?v=vEW64dGLfZU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Формирование функциональной грамотности на уроках химии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5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https://www.youtube.com/watch?v=Z4Cg1bSWSYc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Креативное мышление и глобальные компетенции на уроках физики в основной школе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6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https://www.youtube.com/watch?v=OmidEw4adtw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2D0" w:rsidRPr="000822D0" w:rsidTr="0078136E">
        <w:tc>
          <w:tcPr>
            <w:tcW w:w="702" w:type="dxa"/>
          </w:tcPr>
          <w:p w:rsidR="000822D0" w:rsidRPr="000822D0" w:rsidRDefault="000822D0" w:rsidP="000822D0">
            <w:pPr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22D0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Формирование финансовой грамотности младших школьников (УМК "Школа России", "Перспектива", "Сферы")</w:t>
            </w:r>
          </w:p>
        </w:tc>
        <w:tc>
          <w:tcPr>
            <w:tcW w:w="6645" w:type="dxa"/>
          </w:tcPr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47" w:history="1">
              <w:r w:rsidRPr="000822D0">
                <w:rPr>
                  <w:rFonts w:eastAsiaTheme="minorHAnsi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https://www.youtube.com/watch?v=GEpEX9OuTOU</w:t>
              </w:r>
            </w:hyperlink>
          </w:p>
          <w:p w:rsidR="000822D0" w:rsidRPr="000822D0" w:rsidRDefault="000822D0" w:rsidP="000822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>Сайт «УЧИТЕЛЬ БУДУЩЕГО»</w:t>
      </w: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F15B4E"/>
          <w:sz w:val="32"/>
          <w:szCs w:val="32"/>
          <w:lang w:eastAsia="en-US"/>
        </w:rPr>
      </w:pPr>
      <w:r w:rsidRPr="000822D0">
        <w:rPr>
          <w:rFonts w:eastAsiaTheme="majorEastAsia"/>
          <w:b/>
          <w:bCs/>
          <w:color w:val="F15B4E"/>
          <w:sz w:val="32"/>
          <w:szCs w:val="32"/>
          <w:lang w:eastAsia="en-US"/>
        </w:rPr>
        <w:t>ПРАКТИКУМЫ</w:t>
      </w: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373C59"/>
          <w:sz w:val="32"/>
          <w:szCs w:val="32"/>
          <w:lang w:eastAsia="en-US"/>
        </w:rPr>
      </w:pPr>
      <w:r w:rsidRPr="000822D0">
        <w:rPr>
          <w:rFonts w:eastAsiaTheme="majorEastAsia"/>
          <w:b/>
          <w:bCs/>
          <w:color w:val="373C59"/>
          <w:sz w:val="32"/>
          <w:szCs w:val="32"/>
          <w:lang w:eastAsia="en-US"/>
        </w:rPr>
        <w:t>естественнонаучная грамотность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1.Разбор заданий по направлению естественнонаучная грамотность (биология).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color w:val="373C59"/>
          <w:sz w:val="28"/>
          <w:szCs w:val="28"/>
        </w:rPr>
      </w:pPr>
      <w:r w:rsidRPr="000822D0">
        <w:rPr>
          <w:sz w:val="28"/>
          <w:szCs w:val="28"/>
        </w:rPr>
        <w:t xml:space="preserve">Автор: Реукова М.В., г.о. Ленинский, МАОУ Видновская гимназия, </w:t>
      </w:r>
      <w:r w:rsidRPr="000822D0">
        <w:rPr>
          <w:color w:val="373C59"/>
          <w:sz w:val="28"/>
          <w:szCs w:val="28"/>
        </w:rPr>
        <w:t>учитель биологии.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color w:val="373C59"/>
        </w:rPr>
      </w:pPr>
      <w:hyperlink r:id="rId48" w:history="1">
        <w:r w:rsidRPr="000822D0">
          <w:rPr>
            <w:b/>
            <w:bCs/>
            <w:color w:val="0563C1" w:themeColor="hyperlink"/>
            <w:u w:val="single"/>
          </w:rPr>
          <w:t>ЦНППМПР Московская область - Практикум_ЕНГ (asou-mo.ru)</w:t>
        </w:r>
      </w:hyperlink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sz w:val="28"/>
          <w:szCs w:val="28"/>
        </w:rPr>
        <w:lastRenderedPageBreak/>
        <w:t xml:space="preserve">2. </w:t>
      </w:r>
      <w:r w:rsidRPr="000822D0">
        <w:rPr>
          <w:sz w:val="28"/>
          <w:szCs w:val="28"/>
        </w:rPr>
        <w:tab/>
      </w:r>
      <w:r w:rsidRPr="000822D0">
        <w:rPr>
          <w:b/>
          <w:bCs/>
          <w:sz w:val="28"/>
          <w:szCs w:val="28"/>
        </w:rPr>
        <w:t>Разбор заданий по направлению естественнонаучная грамотность (биология).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Москаленко Ю.А., г.о. Ленинский, МАОУ Видновская СОШ №9, учитель биологии и химии.</w:t>
      </w:r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lang w:eastAsia="en-US"/>
        </w:rPr>
      </w:pPr>
      <w:r w:rsidRPr="000822D0">
        <w:rPr>
          <w:rFonts w:eastAsiaTheme="minorHAnsi"/>
          <w:b/>
          <w:bCs/>
          <w:lang w:eastAsia="en-US"/>
        </w:rPr>
        <w:tab/>
      </w:r>
      <w:hyperlink r:id="rId49" w:history="1">
        <w:r w:rsidRPr="000822D0">
          <w:rPr>
            <w:rFonts w:eastAsiaTheme="minorHAnsi"/>
            <w:color w:val="0563C1" w:themeColor="hyperlink"/>
            <w:u w:val="single"/>
            <w:lang w:eastAsia="en-US"/>
          </w:rPr>
          <w:t>ЦНППМПР Московская область - Практикум_ЕНГ (asou-mo.ru)</w:t>
        </w:r>
      </w:hyperlink>
    </w:p>
    <w:p w:rsidR="000822D0" w:rsidRPr="000822D0" w:rsidRDefault="000822D0" w:rsidP="000822D0">
      <w:pPr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3. Разбор заданий по направлению естественнонаучная грамотность (биология).</w:t>
      </w:r>
    </w:p>
    <w:p w:rsidR="000822D0" w:rsidRPr="000822D0" w:rsidRDefault="000822D0" w:rsidP="000822D0">
      <w:pPr>
        <w:spacing w:after="100" w:afterAutospacing="1" w:line="288" w:lineRule="atLeast"/>
        <w:ind w:left="708"/>
        <w:jc w:val="both"/>
        <w:outlineLvl w:val="5"/>
        <w:rPr>
          <w:color w:val="373C59"/>
          <w:sz w:val="28"/>
          <w:szCs w:val="28"/>
        </w:rPr>
      </w:pPr>
      <w:r w:rsidRPr="000822D0">
        <w:rPr>
          <w:color w:val="373C59"/>
          <w:sz w:val="28"/>
          <w:szCs w:val="28"/>
        </w:rPr>
        <w:t>Автор: Михеева Н.В., г.о.Серпухов, МБОУ «Пролетарская средняя общеобразовательная школа», учитель биологии.</w:t>
      </w:r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822D0">
        <w:rPr>
          <w:rFonts w:eastAsiaTheme="minorHAnsi"/>
          <w:b/>
          <w:bCs/>
          <w:sz w:val="28"/>
          <w:szCs w:val="28"/>
          <w:lang w:eastAsia="en-US"/>
        </w:rPr>
        <w:tab/>
      </w:r>
      <w:hyperlink r:id="rId50" w:history="1">
        <w:r w:rsidRPr="000822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ЦНППМПР Московская область - Практикум_ЕНГ (asou-mo.ru)</w:t>
        </w:r>
      </w:hyperlink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sz w:val="28"/>
          <w:szCs w:val="28"/>
        </w:rPr>
        <w:t>4.</w:t>
      </w:r>
      <w:r w:rsidRPr="000822D0">
        <w:rPr>
          <w:b/>
          <w:bCs/>
          <w:sz w:val="28"/>
          <w:szCs w:val="28"/>
        </w:rPr>
        <w:t>Разбор заданий по направлению естественнонаучная грамотность (биология).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Чепухалина В.Н., г.о. Чехов, Новобытовская СОШ, учитель биологии и географии.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4"/>
        <w:rPr>
          <w:b/>
          <w:bCs/>
          <w:sz w:val="28"/>
          <w:szCs w:val="28"/>
        </w:rPr>
      </w:pPr>
      <w:r w:rsidRPr="000822D0">
        <w:rPr>
          <w:sz w:val="28"/>
          <w:szCs w:val="28"/>
        </w:rPr>
        <w:t xml:space="preserve">5. </w:t>
      </w:r>
      <w:r w:rsidRPr="000822D0">
        <w:rPr>
          <w:b/>
          <w:bCs/>
          <w:sz w:val="28"/>
          <w:szCs w:val="28"/>
        </w:rPr>
        <w:t>Разбор заданий PISA по направлению естественнонаучная грамотность. Алгоритм выполнения (биология).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rFonts w:ascii="Arial" w:hAnsi="Arial" w:cs="Arial"/>
          <w:color w:val="373C59"/>
          <w:sz w:val="29"/>
          <w:szCs w:val="29"/>
        </w:rPr>
      </w:pPr>
      <w:r w:rsidRPr="000822D0">
        <w:rPr>
          <w:sz w:val="28"/>
          <w:szCs w:val="28"/>
        </w:rPr>
        <w:t>Автор: Колесниченко В.В., г.о. Подольск, МБОУ «Гимназия имени</w:t>
      </w:r>
      <w:r w:rsidRPr="000822D0">
        <w:rPr>
          <w:rFonts w:ascii="Arial" w:hAnsi="Arial" w:cs="Arial"/>
          <w:sz w:val="29"/>
          <w:szCs w:val="29"/>
        </w:rPr>
        <w:t xml:space="preserve"> </w:t>
      </w:r>
      <w:r w:rsidRPr="000822D0">
        <w:rPr>
          <w:rFonts w:ascii="Arial" w:hAnsi="Arial" w:cs="Arial"/>
          <w:color w:val="373C59"/>
          <w:sz w:val="29"/>
          <w:szCs w:val="29"/>
        </w:rPr>
        <w:t>Подольских курсантов», учитель биологии.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rFonts w:ascii="Arial" w:hAnsi="Arial" w:cs="Arial"/>
          <w:color w:val="373C59"/>
        </w:rPr>
      </w:pPr>
      <w:hyperlink r:id="rId51" w:history="1">
        <w:r w:rsidRPr="000822D0">
          <w:rPr>
            <w:b/>
            <w:bCs/>
            <w:color w:val="0563C1" w:themeColor="hyperlink"/>
            <w:u w:val="single"/>
          </w:rPr>
          <w:t>ЦНППМПР Московская область - Практикум_ЕНГ (asou-mo.ru)</w:t>
        </w:r>
      </w:hyperlink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ascii="Arial" w:eastAsiaTheme="majorEastAsia" w:hAnsi="Arial" w:cs="Arial"/>
          <w:color w:val="F15B4E"/>
          <w:sz w:val="32"/>
          <w:szCs w:val="32"/>
          <w:lang w:eastAsia="en-US"/>
        </w:rPr>
      </w:pPr>
      <w:r w:rsidRPr="000822D0">
        <w:rPr>
          <w:rFonts w:ascii="Arial" w:eastAsiaTheme="majorEastAsia" w:hAnsi="Arial" w:cs="Arial"/>
          <w:color w:val="F15B4E"/>
          <w:sz w:val="32"/>
          <w:szCs w:val="32"/>
          <w:lang w:eastAsia="en-US"/>
        </w:rPr>
        <w:t>УРОКИ ОТ ПРАКТИКОВ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0822D0">
        <w:rPr>
          <w:rFonts w:eastAsiaTheme="minorHAnsi"/>
          <w:b/>
          <w:bCs/>
          <w:sz w:val="32"/>
          <w:szCs w:val="32"/>
          <w:lang w:eastAsia="en-US"/>
        </w:rPr>
        <w:t>читательская грамотность</w:t>
      </w:r>
    </w:p>
    <w:p w:rsidR="000822D0" w:rsidRPr="000822D0" w:rsidRDefault="000822D0" w:rsidP="000822D0">
      <w:pPr>
        <w:numPr>
          <w:ilvl w:val="0"/>
          <w:numId w:val="8"/>
        </w:numPr>
        <w:spacing w:after="160" w:line="259" w:lineRule="auto"/>
        <w:contextualSpacing/>
        <w:jc w:val="both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читательской грамотности "Работа с учащимися старших классов на уроках литературы с текстами разных форматов"</w:t>
      </w:r>
    </w:p>
    <w:p w:rsidR="000822D0" w:rsidRPr="000822D0" w:rsidRDefault="000822D0" w:rsidP="000822D0">
      <w:pPr>
        <w:shd w:val="clear" w:color="auto" w:fill="FFFFFF"/>
        <w:spacing w:before="900" w:after="100" w:afterAutospacing="1" w:line="288" w:lineRule="atLeast"/>
        <w:ind w:left="720"/>
        <w:contextualSpacing/>
        <w:jc w:val="both"/>
        <w:outlineLvl w:val="4"/>
        <w:rPr>
          <w:b/>
          <w:bCs/>
          <w:sz w:val="28"/>
          <w:szCs w:val="28"/>
        </w:rPr>
      </w:pPr>
      <w:r w:rsidRPr="000822D0">
        <w:rPr>
          <w:sz w:val="28"/>
          <w:szCs w:val="28"/>
        </w:rPr>
        <w:t>Автор: Ковалева Ирина Тихоновна, МОУ «Гимназия № 17» г.о. Электросталь, учитель русского языка и литературы</w:t>
      </w:r>
    </w:p>
    <w:p w:rsidR="000822D0" w:rsidRPr="000822D0" w:rsidRDefault="000822D0" w:rsidP="000822D0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52" w:history="1">
        <w:r w:rsidRPr="000822D0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https://cppm.asoumo.ru/index.php/component/sppagebuilder/?view=page&amp;id=30</w:t>
        </w:r>
      </w:hyperlink>
      <w:r w:rsidRPr="000822D0">
        <w:rPr>
          <w:rFonts w:eastAsiaTheme="minorHAnsi"/>
          <w:sz w:val="28"/>
          <w:szCs w:val="28"/>
          <w:lang w:eastAsia="en-US"/>
        </w:rPr>
        <w:t xml:space="preserve"> </w:t>
      </w:r>
    </w:p>
    <w:p w:rsidR="000822D0" w:rsidRPr="000822D0" w:rsidRDefault="000822D0" w:rsidP="000822D0">
      <w:pPr>
        <w:numPr>
          <w:ilvl w:val="0"/>
          <w:numId w:val="8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читательской грамотности при изучении литературного произведения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Беляева Ольга Васильевна, МБОУ «Лицей г. Шатуры», учитель русского языка и литературы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hyperlink r:id="rId53" w:history="1">
        <w:r w:rsidRPr="000822D0">
          <w:rPr>
            <w:color w:val="0563C1" w:themeColor="hyperlink"/>
            <w:sz w:val="28"/>
            <w:szCs w:val="28"/>
            <w:u w:val="single"/>
          </w:rPr>
          <w:t>https://cppm.asou-mo.ru/index.php/component/sppagebuilder/?view=page&amp;id=30</w:t>
        </w:r>
      </w:hyperlink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ascii="Arial" w:eastAsiaTheme="majorEastAsia" w:hAnsi="Arial" w:cs="Arial"/>
          <w:color w:val="F15B4E"/>
          <w:sz w:val="32"/>
          <w:szCs w:val="32"/>
          <w:lang w:eastAsia="en-US"/>
        </w:rPr>
      </w:pPr>
      <w:r w:rsidRPr="000822D0">
        <w:rPr>
          <w:rFonts w:ascii="Arial" w:eastAsiaTheme="majorEastAsia" w:hAnsi="Arial" w:cs="Arial"/>
          <w:color w:val="F15B4E"/>
          <w:sz w:val="32"/>
          <w:szCs w:val="32"/>
          <w:lang w:eastAsia="en-US"/>
        </w:rPr>
        <w:t>УРОКИ ОТ ПРАКТИКОВ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0822D0">
        <w:rPr>
          <w:rFonts w:eastAsiaTheme="minorHAnsi"/>
          <w:b/>
          <w:bCs/>
          <w:sz w:val="32"/>
          <w:szCs w:val="32"/>
          <w:lang w:eastAsia="en-US"/>
        </w:rPr>
        <w:t>естественно-научная грамотность</w:t>
      </w:r>
    </w:p>
    <w:p w:rsidR="000822D0" w:rsidRPr="000822D0" w:rsidRDefault="000822D0" w:rsidP="000822D0">
      <w:pPr>
        <w:numPr>
          <w:ilvl w:val="0"/>
          <w:numId w:val="9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функциональной грамотности на уроках химии «Вещества в нашей жизни»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color w:val="373C59"/>
          <w:sz w:val="28"/>
          <w:szCs w:val="28"/>
        </w:rPr>
      </w:pPr>
      <w:r w:rsidRPr="000822D0">
        <w:rPr>
          <w:color w:val="373C59"/>
          <w:sz w:val="28"/>
          <w:szCs w:val="28"/>
        </w:rPr>
        <w:t>Автор: Дахно Елена Александровна, Гимназия № 5 г. Королёв, учитель химии</w:t>
      </w:r>
    </w:p>
    <w:p w:rsidR="000822D0" w:rsidRPr="000822D0" w:rsidRDefault="000822D0" w:rsidP="000822D0">
      <w:pPr>
        <w:spacing w:after="160" w:line="259" w:lineRule="auto"/>
        <w:ind w:firstLine="708"/>
        <w:rPr>
          <w:rFonts w:eastAsiaTheme="minorHAnsi"/>
          <w:lang w:eastAsia="en-US"/>
        </w:rPr>
      </w:pPr>
      <w:hyperlink r:id="rId54" w:history="1">
        <w:r w:rsidRPr="000822D0">
          <w:rPr>
            <w:rFonts w:eastAsiaTheme="minorHAnsi"/>
            <w:color w:val="0563C1" w:themeColor="hyperlink"/>
            <w:u w:val="single"/>
            <w:lang w:eastAsia="en-US"/>
          </w:rPr>
          <w:t>ЦНППМПР Московская область - УП_естественнонаучная (asou-mo.ru)</w:t>
        </w:r>
      </w:hyperlink>
    </w:p>
    <w:p w:rsidR="000822D0" w:rsidRPr="000822D0" w:rsidRDefault="000822D0" w:rsidP="000822D0">
      <w:pPr>
        <w:numPr>
          <w:ilvl w:val="0"/>
          <w:numId w:val="9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естественнонаучной грамотности «Тепловые явления в 8-м классе. Плавление и кристаллизация»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Быкова Юлия Николаевна, МБОУ Гимназия № 2 «Квантор», Коломенский г.о., учитель физики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5" w:history="1">
        <w:r w:rsidRPr="000822D0">
          <w:rPr>
            <w:b/>
            <w:bCs/>
            <w:color w:val="0563C1" w:themeColor="hyperlink"/>
            <w:u w:val="single"/>
          </w:rPr>
          <w:t>ЦНППМПР Московская область - УП_естественнонаучная (asou-mo.ru)</w:t>
        </w:r>
      </w:hyperlink>
    </w:p>
    <w:p w:rsidR="000822D0" w:rsidRPr="000822D0" w:rsidRDefault="000822D0" w:rsidP="000822D0">
      <w:pPr>
        <w:numPr>
          <w:ilvl w:val="0"/>
          <w:numId w:val="9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естественнонаучной грамотности «Тепловые явления в 8-м классе. Урок ОНЗ по теме «влажность воздуха и её измерение»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Быкова Юлия Николаевна, МБОУ Гимназия № 2 «Квантор», Коломенский г.о., учитель физики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6" w:history="1">
        <w:r w:rsidRPr="000822D0">
          <w:rPr>
            <w:b/>
            <w:bCs/>
            <w:color w:val="0563C1" w:themeColor="hyperlink"/>
            <w:u w:val="single"/>
          </w:rPr>
          <w:t>ЦНППМПР Московская область - УП_естественнонаучная (asou-mo.ru)</w:t>
        </w:r>
      </w:hyperlink>
    </w:p>
    <w:p w:rsidR="000822D0" w:rsidRPr="000822D0" w:rsidRDefault="000822D0" w:rsidP="000822D0">
      <w:pPr>
        <w:numPr>
          <w:ilvl w:val="0"/>
          <w:numId w:val="9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естественнонаучной грамотности «Тепловые явления»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Захарова Ирина Валентиновна, ГАОУ МО «Балашихинский лицей», г.о. Балашиха, учитель физики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7" w:history="1">
        <w:r w:rsidRPr="000822D0">
          <w:rPr>
            <w:b/>
            <w:bCs/>
            <w:color w:val="0563C1" w:themeColor="hyperlink"/>
            <w:u w:val="single"/>
          </w:rPr>
          <w:t>ЦНППМПР Московская область - УП_естественнонаучная (asou-mo.ru)</w:t>
        </w:r>
      </w:hyperlink>
    </w:p>
    <w:p w:rsidR="000822D0" w:rsidRPr="000822D0" w:rsidRDefault="000822D0" w:rsidP="000822D0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F15B4E"/>
          <w:sz w:val="28"/>
          <w:szCs w:val="28"/>
          <w:lang w:eastAsia="en-US"/>
        </w:rPr>
      </w:pPr>
      <w:r w:rsidRPr="000822D0">
        <w:rPr>
          <w:rFonts w:eastAsiaTheme="majorEastAsia"/>
          <w:b/>
          <w:bCs/>
          <w:color w:val="F15B4E"/>
          <w:sz w:val="28"/>
          <w:szCs w:val="28"/>
          <w:lang w:eastAsia="en-US"/>
        </w:rPr>
        <w:t>УРОКИ ОТ ПРАКТИКОВ</w:t>
      </w: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373C59"/>
          <w:sz w:val="28"/>
          <w:szCs w:val="28"/>
          <w:lang w:eastAsia="en-US"/>
        </w:rPr>
      </w:pPr>
      <w:r w:rsidRPr="000822D0">
        <w:rPr>
          <w:rFonts w:eastAsiaTheme="majorEastAsia"/>
          <w:b/>
          <w:bCs/>
          <w:color w:val="373C59"/>
          <w:sz w:val="28"/>
          <w:szCs w:val="28"/>
          <w:lang w:eastAsia="en-US"/>
        </w:rPr>
        <w:t>математическая грамотность</w:t>
      </w:r>
    </w:p>
    <w:p w:rsidR="000822D0" w:rsidRPr="000822D0" w:rsidRDefault="000822D0" w:rsidP="000822D0">
      <w:pPr>
        <w:numPr>
          <w:ilvl w:val="0"/>
          <w:numId w:val="10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функциональной грамотности на уроках математики "Учебные задачи ученика. Неопределенность и данные в повседневной жизни школьника."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lastRenderedPageBreak/>
        <w:t>Автор: Ларионова Татьяна Витальевна, МОУ «Гимназия № 17», г.о. Электросталь, учитель математики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8" w:history="1">
        <w:r w:rsidRPr="000822D0">
          <w:rPr>
            <w:b/>
            <w:bCs/>
            <w:color w:val="0563C1" w:themeColor="hyperlink"/>
            <w:u w:val="single"/>
          </w:rPr>
          <w:t>ЦНППМПР Московская область - УП_математическая (asou-mo.ru)</w:t>
        </w:r>
      </w:hyperlink>
    </w:p>
    <w:p w:rsidR="000822D0" w:rsidRPr="000822D0" w:rsidRDefault="000822D0" w:rsidP="000822D0">
      <w:pPr>
        <w:numPr>
          <w:ilvl w:val="0"/>
          <w:numId w:val="10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функциональной грамотности на уроках математики "Длина окружности; площадь круга (Фрагмент урока, математика 6 класс)."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Чуфистова Анна Викторовна, Школа №3, г.о. Жуковский, учитель математики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59" w:history="1">
        <w:r w:rsidRPr="000822D0">
          <w:rPr>
            <w:b/>
            <w:bCs/>
            <w:color w:val="0563C1" w:themeColor="hyperlink"/>
            <w:u w:val="single"/>
          </w:rPr>
          <w:t>ЦНППМПР Московская область - УП_математическая (asou-mo.ru)</w:t>
        </w:r>
      </w:hyperlink>
    </w:p>
    <w:p w:rsidR="000822D0" w:rsidRPr="000822D0" w:rsidRDefault="000822D0" w:rsidP="000822D0">
      <w:pPr>
        <w:numPr>
          <w:ilvl w:val="0"/>
          <w:numId w:val="10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функциональной грамотности на уроках математики "С какой стороны математика смотрит на мир."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Ткаченко Марина Всеволодовна, МБОУ СОШ № 83, г.о. Богородский, учитель математики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60" w:history="1">
        <w:r w:rsidRPr="000822D0">
          <w:rPr>
            <w:b/>
            <w:bCs/>
            <w:color w:val="0563C1" w:themeColor="hyperlink"/>
            <w:u w:val="single"/>
          </w:rPr>
          <w:t>ЦНППМПР Московская область - УП_математическая (asou-mo.ru)</w:t>
        </w:r>
      </w:hyperlink>
    </w:p>
    <w:p w:rsidR="000822D0" w:rsidRPr="000822D0" w:rsidRDefault="000822D0" w:rsidP="000822D0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F15B4E"/>
          <w:sz w:val="32"/>
          <w:szCs w:val="32"/>
          <w:lang w:eastAsia="en-US"/>
        </w:rPr>
      </w:pPr>
      <w:r w:rsidRPr="000822D0">
        <w:rPr>
          <w:rFonts w:eastAsiaTheme="majorEastAsia"/>
          <w:b/>
          <w:bCs/>
          <w:color w:val="F15B4E"/>
          <w:sz w:val="32"/>
          <w:szCs w:val="32"/>
          <w:lang w:eastAsia="en-US"/>
        </w:rPr>
        <w:t>УРОКИ ОТ ПРАКТИКОВ</w:t>
      </w:r>
    </w:p>
    <w:p w:rsidR="000822D0" w:rsidRPr="000822D0" w:rsidRDefault="000822D0" w:rsidP="000822D0">
      <w:pPr>
        <w:keepNext/>
        <w:keepLines/>
        <w:shd w:val="clear" w:color="auto" w:fill="FFFFFF"/>
        <w:spacing w:line="288" w:lineRule="atLeast"/>
        <w:jc w:val="center"/>
        <w:outlineLvl w:val="2"/>
        <w:rPr>
          <w:rFonts w:eastAsiaTheme="majorEastAsia"/>
          <w:b/>
          <w:bCs/>
          <w:color w:val="373C59"/>
          <w:sz w:val="32"/>
          <w:szCs w:val="32"/>
          <w:lang w:eastAsia="en-US"/>
        </w:rPr>
      </w:pPr>
      <w:r w:rsidRPr="000822D0">
        <w:rPr>
          <w:rFonts w:eastAsiaTheme="majorEastAsia"/>
          <w:b/>
          <w:bCs/>
          <w:color w:val="373C59"/>
          <w:sz w:val="32"/>
          <w:szCs w:val="32"/>
          <w:lang w:eastAsia="en-US"/>
        </w:rPr>
        <w:t>финансовая грамотность</w:t>
      </w:r>
    </w:p>
    <w:p w:rsidR="000822D0" w:rsidRPr="000822D0" w:rsidRDefault="000822D0" w:rsidP="000822D0">
      <w:pPr>
        <w:numPr>
          <w:ilvl w:val="0"/>
          <w:numId w:val="11"/>
        </w:numPr>
        <w:shd w:val="clear" w:color="auto" w:fill="FFFFFF"/>
        <w:spacing w:after="100" w:afterAutospacing="1" w:line="288" w:lineRule="atLeast"/>
        <w:jc w:val="both"/>
        <w:outlineLvl w:val="4"/>
        <w:rPr>
          <w:b/>
          <w:bCs/>
          <w:sz w:val="28"/>
          <w:szCs w:val="28"/>
        </w:rPr>
      </w:pPr>
      <w:r w:rsidRPr="000822D0">
        <w:rPr>
          <w:b/>
          <w:bCs/>
          <w:sz w:val="28"/>
          <w:szCs w:val="28"/>
        </w:rPr>
        <w:t>Формирование финансовой грамотности на уроках обществознания на примере темы "Инфляция и семейная экономика. (8 класс)"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  <w:rPr>
          <w:sz w:val="28"/>
          <w:szCs w:val="28"/>
        </w:rPr>
      </w:pPr>
      <w:r w:rsidRPr="000822D0">
        <w:rPr>
          <w:sz w:val="28"/>
          <w:szCs w:val="28"/>
        </w:rPr>
        <w:t>Автор: Артемьева Регина Алексеевна, МБОУ Гимназия № 2 «Квантор», Коломенский г.о., учитель истории и обществознания</w:t>
      </w:r>
    </w:p>
    <w:p w:rsidR="000822D0" w:rsidRPr="000822D0" w:rsidRDefault="000822D0" w:rsidP="000822D0">
      <w:pPr>
        <w:shd w:val="clear" w:color="auto" w:fill="FFFFFF"/>
        <w:spacing w:after="100" w:afterAutospacing="1" w:line="288" w:lineRule="atLeast"/>
        <w:ind w:left="708"/>
        <w:jc w:val="both"/>
        <w:outlineLvl w:val="5"/>
      </w:pPr>
      <w:hyperlink r:id="rId61" w:history="1">
        <w:r w:rsidRPr="000822D0">
          <w:rPr>
            <w:b/>
            <w:bCs/>
            <w:color w:val="0563C1" w:themeColor="hyperlink"/>
            <w:u w:val="single"/>
          </w:rPr>
          <w:t>ЦНППМПР Московская область - УП_финансавая (asou-mo.ru)</w:t>
        </w:r>
      </w:hyperlink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0822D0">
        <w:rPr>
          <w:rFonts w:eastAsiaTheme="minorHAnsi"/>
          <w:sz w:val="32"/>
          <w:szCs w:val="32"/>
          <w:lang w:eastAsia="en-US"/>
        </w:rPr>
        <w:t xml:space="preserve">Задания для формирования </w:t>
      </w:r>
    </w:p>
    <w:p w:rsidR="000822D0" w:rsidRPr="000822D0" w:rsidRDefault="000822D0" w:rsidP="000822D0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0822D0">
        <w:rPr>
          <w:rFonts w:eastAsiaTheme="minorHAnsi"/>
          <w:sz w:val="32"/>
          <w:szCs w:val="32"/>
          <w:lang w:eastAsia="en-US"/>
        </w:rPr>
        <w:t>функциональной грамотности в начальной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4"/>
        <w:gridCol w:w="6501"/>
      </w:tblGrid>
      <w:tr w:rsidR="000822D0" w:rsidRPr="000822D0" w:rsidTr="0078136E">
        <w:tc>
          <w:tcPr>
            <w:tcW w:w="2943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Финансовая грамотность</w:t>
            </w:r>
          </w:p>
        </w:tc>
        <w:tc>
          <w:tcPr>
            <w:tcW w:w="6628" w:type="dxa"/>
          </w:tcPr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822D0">
              <w:rPr>
                <w:color w:val="000000"/>
                <w:sz w:val="22"/>
                <w:szCs w:val="22"/>
              </w:rPr>
              <w:t>Видеолекция на платформе «Инфоурок»</w:t>
            </w:r>
          </w:p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822D0">
              <w:rPr>
                <w:color w:val="000000"/>
                <w:sz w:val="22"/>
                <w:szCs w:val="22"/>
              </w:rPr>
              <w:t>«Формирование финансовой грамотности младших школьников на уроках математики»</w:t>
            </w:r>
          </w:p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hyperlink r:id="rId62" w:history="1">
              <w:r w:rsidRPr="000822D0">
                <w:rPr>
                  <w:color w:val="0563C1" w:themeColor="hyperlink"/>
                  <w:sz w:val="22"/>
                  <w:szCs w:val="22"/>
                  <w:u w:val="single"/>
                </w:rPr>
                <w:t>https://youtu.be/y8RZOcKdv64</w:t>
              </w:r>
            </w:hyperlink>
          </w:p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822D0">
              <w:rPr>
                <w:color w:val="000000"/>
                <w:sz w:val="22"/>
                <w:szCs w:val="22"/>
              </w:rPr>
              <w:t>Методические разработки</w:t>
            </w:r>
          </w:p>
          <w:p w:rsidR="000822D0" w:rsidRPr="000822D0" w:rsidRDefault="000822D0" w:rsidP="000822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hyperlink r:id="rId63" w:history="1">
              <w:r w:rsidRPr="000822D0">
                <w:rPr>
                  <w:color w:val="0563C1" w:themeColor="hyperlink"/>
                  <w:sz w:val="22"/>
                  <w:szCs w:val="22"/>
                  <w:u w:val="single"/>
                </w:rPr>
                <w:t>fmc.hse.ru›Лучшие проекты 2017 год</w:t>
              </w:r>
            </w:hyperlink>
            <w:r w:rsidRPr="000822D0">
              <w:rPr>
                <w:color w:val="000000"/>
                <w:sz w:val="22"/>
                <w:szCs w:val="22"/>
              </w:rPr>
              <w:t xml:space="preserve"> 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22D0" w:rsidRPr="000822D0" w:rsidTr="0078136E">
        <w:tc>
          <w:tcPr>
            <w:tcW w:w="2943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</w:t>
            </w:r>
          </w:p>
        </w:tc>
        <w:tc>
          <w:tcPr>
            <w:tcW w:w="6628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Мастер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64" w:history="1"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nsportal.ru›…2019/04/02…formirovanie…gramotnosti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Научные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основы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65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1urok.ru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›categories/10/articles/30052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Обобщение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опыта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66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labirintznaniy.ru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›…opyta…gramotnosti…v-nachalnoj…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Приёмы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формирования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читательской</w:t>
            </w: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грамотности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67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ermuo.ru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›data/metodika_and_detsady/sbornik.pdf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Проблемы формирования читательской грамотности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68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pedsovet.su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›Файлы›239-1-0-56790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Приёмы, повышающие уровень читательской грамотности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69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videouroki.net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›Разработки›…-skoi-ghramotnosti…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22D0" w:rsidRPr="000822D0" w:rsidTr="0078136E">
        <w:tc>
          <w:tcPr>
            <w:tcW w:w="2943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Естественнонаучная грамотность </w:t>
            </w:r>
          </w:p>
        </w:tc>
        <w:tc>
          <w:tcPr>
            <w:tcW w:w="6628" w:type="dxa"/>
          </w:tcPr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Практико-ориентированные задания для начальной школы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0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pedsovet.su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›Файлы›239-1-0-56790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1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21</w:t>
              </w:r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chel</w:t>
              </w:r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ucoz</w:t>
              </w:r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›20201/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pdf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/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samokhvalova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vystuplenie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hyperlink r:id="rId72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bez-mousosh4.minobr63.ru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›wordpress/wp…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грамотности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 xml:space="preserve">Основные умения 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3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cheburashka24.lbihost.ru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›…271…Естественнонаучная…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Диагностика естественнонаучной грамотности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4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studall.org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›all3-60088.html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>Задания с методическими комментариями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5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255.</w:t>
              </w:r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›…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po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…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issledovanij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…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gramotnost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zadaniya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…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22D0">
              <w:rPr>
                <w:rFonts w:eastAsiaTheme="minorHAnsi"/>
                <w:sz w:val="22"/>
                <w:szCs w:val="22"/>
                <w:lang w:eastAsia="en-US"/>
              </w:rPr>
              <w:t xml:space="preserve">Эффективные приёмы по формированию естественнонаучной грамотности </w:t>
            </w:r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hyperlink r:id="rId76" w:tgtFrame="_blank" w:history="1">
              <w:r w:rsidRPr="000822D0">
                <w:rPr>
                  <w:rFonts w:eastAsiaTheme="minorHAnsi"/>
                  <w:b/>
                  <w:bCs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youtube.com</w:t>
              </w:r>
              <w:r w:rsidRPr="000822D0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›watch?v=Z7Spq5mQPV4</w:t>
              </w:r>
            </w:hyperlink>
          </w:p>
          <w:p w:rsidR="000822D0" w:rsidRPr="000822D0" w:rsidRDefault="000822D0" w:rsidP="000822D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822D0" w:rsidRPr="000822D0" w:rsidRDefault="000822D0" w:rsidP="000822D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0822D0" w:rsidRPr="000822D0" w:rsidRDefault="000822D0" w:rsidP="000822D0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2D0" w:rsidRPr="000822D0" w:rsidRDefault="000822D0" w:rsidP="000822D0">
      <w:pPr>
        <w:jc w:val="center"/>
      </w:pPr>
    </w:p>
    <w:sectPr w:rsidR="000822D0" w:rsidRPr="0008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D7C"/>
    <w:multiLevelType w:val="multilevel"/>
    <w:tmpl w:val="C37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365AC"/>
    <w:multiLevelType w:val="multilevel"/>
    <w:tmpl w:val="6F4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E6B9D"/>
    <w:multiLevelType w:val="hybridMultilevel"/>
    <w:tmpl w:val="A860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92F"/>
    <w:multiLevelType w:val="hybridMultilevel"/>
    <w:tmpl w:val="F088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1639"/>
    <w:multiLevelType w:val="multilevel"/>
    <w:tmpl w:val="5F6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43E41"/>
    <w:multiLevelType w:val="multilevel"/>
    <w:tmpl w:val="1B3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814A1"/>
    <w:multiLevelType w:val="hybridMultilevel"/>
    <w:tmpl w:val="EDFE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6667"/>
    <w:multiLevelType w:val="hybridMultilevel"/>
    <w:tmpl w:val="AB0E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526A"/>
    <w:multiLevelType w:val="multilevel"/>
    <w:tmpl w:val="0602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B5E44"/>
    <w:multiLevelType w:val="hybridMultilevel"/>
    <w:tmpl w:val="3EEA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1014"/>
    <w:multiLevelType w:val="multilevel"/>
    <w:tmpl w:val="FC2E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3228F"/>
    <w:multiLevelType w:val="multilevel"/>
    <w:tmpl w:val="2010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179A3"/>
    <w:multiLevelType w:val="hybridMultilevel"/>
    <w:tmpl w:val="019282CA"/>
    <w:lvl w:ilvl="0" w:tplc="51A21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D0"/>
    <w:rsid w:val="000822D0"/>
    <w:rsid w:val="00230C6B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6805"/>
  <w15:chartTrackingRefBased/>
  <w15:docId w15:val="{DE881AD7-0E1A-4919-8F4D-6307DD8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c.vsevobr.ru/images/2019-2020/anons/11/_%D0%BC%D0%B0%D1%82%D0%B5%D1%80%D0%B8%D0%B0%D0%BB.pdf" TargetMode="External"/><Relationship Id="rId18" Type="http://schemas.openxmlformats.org/officeDocument/2006/relationships/hyperlink" Target="http://cpm.asou-mo.ru/" TargetMode="External"/><Relationship Id="rId26" Type="http://schemas.openxmlformats.org/officeDocument/2006/relationships/hyperlink" Target="https://www.youtube.com/watch?v=IZbnUaZ0Raw" TargetMode="External"/><Relationship Id="rId39" Type="http://schemas.openxmlformats.org/officeDocument/2006/relationships/hyperlink" Target="https://www.youtube.com/watch?v=p-QBs98_YkU" TargetMode="External"/><Relationship Id="rId21" Type="http://schemas.openxmlformats.org/officeDocument/2006/relationships/hyperlink" Target="https://loiro.ru/files/pages/%D0%9F%D0%BE%D1%81%D0%BE%D0%B1%D0%B8%D0%B5%20%D0%A4%D0%BE%D1%80%D0%BC%D0%B8%D1%80%D0%BE%D0%B2%D0%B0%D0%BD%D0%B8%D0%B5%20%D1%87%D0%B8%D1%82%D0%B0%D1%82%D0%B5%D0%BB%D1%8C%D1%81%D0%BA%D0%BE%D0%B9%20%D0%B3%D1%80%D0%B0%D0%BC%D0%BE%D1%82%D0%BD%D0%BE%D1%81%D1%82%D0%B8.pdf" TargetMode="External"/><Relationship Id="rId34" Type="http://schemas.openxmlformats.org/officeDocument/2006/relationships/hyperlink" Target="https://www.youtube.com/watch?v=Sc57fZCAGIk" TargetMode="External"/><Relationship Id="rId42" Type="http://schemas.openxmlformats.org/officeDocument/2006/relationships/hyperlink" Target="https://www.youtube.com/watch?v=B-v7K4DXl9I" TargetMode="External"/><Relationship Id="rId47" Type="http://schemas.openxmlformats.org/officeDocument/2006/relationships/hyperlink" Target="https://www.youtube.com/watch?v=GEpEX9OuTOU" TargetMode="External"/><Relationship Id="rId50" Type="http://schemas.openxmlformats.org/officeDocument/2006/relationships/hyperlink" Target="https://cppm.asou-mo.ru/index.php/component/sppagebuilder/?view=page&amp;id=42" TargetMode="External"/><Relationship Id="rId55" Type="http://schemas.openxmlformats.org/officeDocument/2006/relationships/hyperlink" Target="https://cppm.asou-mo.ru/index.php/component/sppagebuilder/?view=page&amp;id=32" TargetMode="External"/><Relationship Id="rId63" Type="http://schemas.openxmlformats.org/officeDocument/2006/relationships/hyperlink" Target="fmc.hse.ru&#8250;&#1051;&#1091;&#1095;&#1096;&#1080;&#1077;%20&#1087;&#1088;&#1086;&#1077;&#1082;&#1090;&#1099;%202017%20&#1075;&#1086;&#1076;" TargetMode="External"/><Relationship Id="rId68" Type="http://schemas.openxmlformats.org/officeDocument/2006/relationships/hyperlink" Target="https://pedsovet.su/load/239-1-0-56790" TargetMode="External"/><Relationship Id="rId76" Type="http://schemas.openxmlformats.org/officeDocument/2006/relationships/hyperlink" Target="https://www.youtube.com/watch?v=Z7Spq5mQPV4" TargetMode="External"/><Relationship Id="rId7" Type="http://schemas.openxmlformats.org/officeDocument/2006/relationships/hyperlink" Target="https://rmc.vsevobr.ru/images/2019-2020/anons/11/_PISA-2018.pdf" TargetMode="External"/><Relationship Id="rId71" Type="http://schemas.openxmlformats.org/officeDocument/2006/relationships/hyperlink" Target="https://21chel.ucoz.ru/20201/pdf/samokhvalova_vystuplenie_na_gorodskom_seminar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eroko.ru/pisa18/pisa2018.html" TargetMode="External"/><Relationship Id="rId29" Type="http://schemas.openxmlformats.org/officeDocument/2006/relationships/hyperlink" Target="https://www.youtube.com/watch?v=-avYfV3UiXE" TargetMode="External"/><Relationship Id="rId11" Type="http://schemas.openxmlformats.org/officeDocument/2006/relationships/hyperlink" Target="https://rmc.vsevobr.ru/images/2019-2020/anons/11/2020.06.04__977-%D1%80_%D0%9A%D0%9E%D0%B8%D0%9F%D0%9E_%D0%9F%D0%BB%D0%B0%D0%BD_PISA.pdf" TargetMode="External"/><Relationship Id="rId24" Type="http://schemas.openxmlformats.org/officeDocument/2006/relationships/hyperlink" Target="https://prosv.ru/webinars/subject/pisa.4.html" TargetMode="External"/><Relationship Id="rId32" Type="http://schemas.openxmlformats.org/officeDocument/2006/relationships/hyperlink" Target="https://www.youtube.com/watch?v=uXVU9BPbMyQ" TargetMode="External"/><Relationship Id="rId37" Type="http://schemas.openxmlformats.org/officeDocument/2006/relationships/hyperlink" Target="https://www.youtube.com/watch?v=kkdI9t3bHfc" TargetMode="External"/><Relationship Id="rId40" Type="http://schemas.openxmlformats.org/officeDocument/2006/relationships/hyperlink" Target="https://www.youtube.com/watch?v=1Rlq8xRJZR0" TargetMode="External"/><Relationship Id="rId45" Type="http://schemas.openxmlformats.org/officeDocument/2006/relationships/hyperlink" Target="https://www.youtube.com/watch?v=Z4Cg1bSWSYc" TargetMode="External"/><Relationship Id="rId53" Type="http://schemas.openxmlformats.org/officeDocument/2006/relationships/hyperlink" Target="https://cppm.asou-mo.ru/index.php/component/sppagebuilder/?view=page&amp;id=30" TargetMode="External"/><Relationship Id="rId58" Type="http://schemas.openxmlformats.org/officeDocument/2006/relationships/hyperlink" Target="https://cppm.asou-mo.ru/index.php/component/sppagebuilder/?view=page&amp;id=33" TargetMode="External"/><Relationship Id="rId66" Type="http://schemas.openxmlformats.org/officeDocument/2006/relationships/hyperlink" Target="https://labirintznaniy.ru/obobshchenie-opyta/obobshchenie-opyta/obobshchenie-opyta-formirovanie-chitatelskoj-gramotnosti-na-urokakh-russkogo-yazyka-i-literaturnogo-chteniya-v-nachalnoj-shkole.html" TargetMode="External"/><Relationship Id="rId74" Type="http://schemas.openxmlformats.org/officeDocument/2006/relationships/hyperlink" Target="https://studall.org/all3-600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ecd.org/pisa" TargetMode="External"/><Relationship Id="rId23" Type="http://schemas.openxmlformats.org/officeDocument/2006/relationships/hyperlink" Target="https://academy.prosv.ru/funkcionalnaya-gramotnost" TargetMode="External"/><Relationship Id="rId28" Type="http://schemas.openxmlformats.org/officeDocument/2006/relationships/hyperlink" Target="https://www.youtube.com/watch?v=NWwuH4MebZU" TargetMode="External"/><Relationship Id="rId36" Type="http://schemas.openxmlformats.org/officeDocument/2006/relationships/hyperlink" Target="https://www.youtube.com/watch?v=miGd35F2vvI" TargetMode="External"/><Relationship Id="rId49" Type="http://schemas.openxmlformats.org/officeDocument/2006/relationships/hyperlink" Target="https://cppm.asou-mo.ru/index.php/component/sppagebuilder/?view=page&amp;id=42" TargetMode="External"/><Relationship Id="rId57" Type="http://schemas.openxmlformats.org/officeDocument/2006/relationships/hyperlink" Target="https://cppm.asou-mo.ru/index.php/component/sppagebuilder/?view=page&amp;id=32" TargetMode="External"/><Relationship Id="rId61" Type="http://schemas.openxmlformats.org/officeDocument/2006/relationships/hyperlink" Target="https://cppm.asou-mo.ru/index.php/component/sppagebuilder/?view=page&amp;id=34" TargetMode="External"/><Relationship Id="rId10" Type="http://schemas.openxmlformats.org/officeDocument/2006/relationships/hyperlink" Target="https://rmc.vsevobr.ru/images/2019-2020/anons/11/2019.10.29__2557-%D1%80_%D0%9A%D0%9E%D0%B8%D0%9F%D0%9E_%D0%BE_%D0%BF%D0%BE%D0%B4%D0%B3%D0%BE%D1%82%D0%BE%D0%B2%D0%BA%D0%B5.pdf" TargetMode="External"/><Relationship Id="rId19" Type="http://schemas.openxmlformats.org/officeDocument/2006/relationships/hyperlink" Target="https://shat-metodcentr.edumsko.ru/activity/reg_project1/post/684128" TargetMode="External"/><Relationship Id="rId31" Type="http://schemas.openxmlformats.org/officeDocument/2006/relationships/hyperlink" Target="https://www.youtube.com/watch?v=oPNa_2UG_9U" TargetMode="External"/><Relationship Id="rId44" Type="http://schemas.openxmlformats.org/officeDocument/2006/relationships/hyperlink" Target="https://www.youtube.com/watch?v=vEW64dGLfZU" TargetMode="External"/><Relationship Id="rId52" Type="http://schemas.openxmlformats.org/officeDocument/2006/relationships/hyperlink" Target="https://cppm.asoumo.ru/index.php/component/sppagebuilder/?view=page&amp;id=30" TargetMode="External"/><Relationship Id="rId60" Type="http://schemas.openxmlformats.org/officeDocument/2006/relationships/hyperlink" Target="https://cppm.asou-mo.ru/index.php/component/sppagebuilder/?view=page&amp;id=33" TargetMode="External"/><Relationship Id="rId65" Type="http://schemas.openxmlformats.org/officeDocument/2006/relationships/hyperlink" Target="https://www.1urok.ru/categories/10/articles/30052" TargetMode="External"/><Relationship Id="rId73" Type="http://schemas.openxmlformats.org/officeDocument/2006/relationships/hyperlink" Target="http://cheburashka24.lbihost.ru/wp-content/uploads/sites/271/2020/02/%D0%95%D1%81%D1%82%D0%B5%D1%81%D1%82%D0%B2%D0%B5%D0%BD%D0%BD%D0%BE%D0%BD%D0%B0%D1%83%D1%87%D0%BD%D0%B0%D1%8F-%D0%B3%D1%80%D0%B0%D0%BC%D0%BE%D1%82%D0%BD%D0%BE%D1%81%D1%82%D1%8C-pdf.io_.pdf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mc.vsevobr.ru/images/2019-2020/anons/11/_%D0%B3%D1%80%D0%B0%D0%BC%D0%BE%D1%82%D0%BD%D0%BE%D1%81%D1%82%D1%8C.docx" TargetMode="External"/><Relationship Id="rId14" Type="http://schemas.openxmlformats.org/officeDocument/2006/relationships/hyperlink" Target="https://fioco.ru/" TargetMode="External"/><Relationship Id="rId22" Type="http://schemas.openxmlformats.org/officeDocument/2006/relationships/hyperlink" Target="https://media.prosv.ru/fg/" TargetMode="External"/><Relationship Id="rId27" Type="http://schemas.openxmlformats.org/officeDocument/2006/relationships/hyperlink" Target="https://www.youtube.com/watch?v=N3ujxKPcUGM" TargetMode="External"/><Relationship Id="rId30" Type="http://schemas.openxmlformats.org/officeDocument/2006/relationships/hyperlink" Target="https://www.youtube.com/watch?v=zylvEERioMc" TargetMode="External"/><Relationship Id="rId35" Type="http://schemas.openxmlformats.org/officeDocument/2006/relationships/hyperlink" Target="https://www.youtube.com/watch?v=PrBzqR380hM" TargetMode="External"/><Relationship Id="rId43" Type="http://schemas.openxmlformats.org/officeDocument/2006/relationships/hyperlink" Target="https://www.youtube.com/watch?v=DBw7Ok7AvW0" TargetMode="External"/><Relationship Id="rId48" Type="http://schemas.openxmlformats.org/officeDocument/2006/relationships/hyperlink" Target="https://cppm.asou-mo.ru/index.php/component/sppagebuilder/?view=page&amp;id=42" TargetMode="External"/><Relationship Id="rId56" Type="http://schemas.openxmlformats.org/officeDocument/2006/relationships/hyperlink" Target="https://cppm.asou-mo.ru/index.php/component/sppagebuilder/?view=page&amp;id=32" TargetMode="External"/><Relationship Id="rId64" Type="http://schemas.openxmlformats.org/officeDocument/2006/relationships/hyperlink" Target="nsportal.ru&#8250;&#8230;2019/04/02&#8230;formirovanie&#8230;gramotnosti" TargetMode="External"/><Relationship Id="rId69" Type="http://schemas.openxmlformats.org/officeDocument/2006/relationships/hyperlink" Target="https://videouroki.net/razrabotki/priiomy-pomoghaiushchiie-povysit-urovien-chitatiel-skoi-ghramotnosti-chieriez-ti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mc.vsevobr.ru/images/2019-2020/anons/11/2019.05.14_%D0%9C%D0%95%D0%A2%D0%9E%D0%94%D0%9E%D0%9B%D0%9E%D0%93%D0%98%D0%AF.pdf" TargetMode="External"/><Relationship Id="rId51" Type="http://schemas.openxmlformats.org/officeDocument/2006/relationships/hyperlink" Target="https://cppm.asou-mo.ru/index.php/component/sppagebuilder/?view=page&amp;id=42" TargetMode="External"/><Relationship Id="rId72" Type="http://schemas.openxmlformats.org/officeDocument/2006/relationships/hyperlink" Target="http://www.bez-mousosh4.minobr63.ru/wordpress/wp-content/uploads/2020/03/%D0%A4%D0%BE%D1%80%D0%BC%D0%B8%D1%80%D0%BE%D0%B2%D0%B0%D0%BD%D0%B8%D0%B5-%D1%84%D1%83%D0%BD%D0%BA%D1%86%D0%B8%D0%BE%D0%BD%D0%B0%D0%BB%D1%8C%D0%BD%D0%BE%D0%B9-%D0%B3%D1%80%D0%B0%D0%BC%D0%BE%D1%82%D0%BD%D0%BE%D1%81%D1%82%D0%B8-%D0%BD%D0%B0-%D1%83%D1%80%D0%BE%D0%BA%D0%B0%D1%85-%D0%BE%D0%BA%D1%80.%D0%BC%D0%B8%D1%80%D0%B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mc.vsevobr.ru/images/2019-2020/anons/11/_%D0%BE%D0%B1%D0%B5%D1%81%D0%BF%D0%B5%D1%87%D0%B8%D1%82%D1%8C_%D0%BA%D0%BE%D0%BD%D0%BA%D1%83%D1%80%D0%B5%D0%BD%D1%82%D0%BE%D1%81%D0%BF%D0%BE%D1%81%D0%BE%D0%B1%D0%BD%D0%BE%D1%81%D1%82%D1%8C_%D0%9A%D0%BE%D0%B2%D0%B0%D0%BB%D0%B5%D0%B2%D0%B0_%D0%93.%D0%A1.pdf" TargetMode="External"/><Relationship Id="rId17" Type="http://schemas.openxmlformats.org/officeDocument/2006/relationships/hyperlink" Target="https://prosv.ru/webinars/subject/pisa.2.html" TargetMode="External"/><Relationship Id="rId25" Type="http://schemas.openxmlformats.org/officeDocument/2006/relationships/hyperlink" Target="https://www.youtube.com/watch?v=_C3oEIVGZsU" TargetMode="External"/><Relationship Id="rId33" Type="http://schemas.openxmlformats.org/officeDocument/2006/relationships/hyperlink" Target="https://www.youtube.com/watch?v=P21UZ9ZagZE" TargetMode="External"/><Relationship Id="rId38" Type="http://schemas.openxmlformats.org/officeDocument/2006/relationships/hyperlink" Target="https://www.youtube.com/watch?v=NVb0c3NnNTY" TargetMode="External"/><Relationship Id="rId46" Type="http://schemas.openxmlformats.org/officeDocument/2006/relationships/hyperlink" Target="https://www.youtube.com/watch?v=OmidEw4adtw" TargetMode="External"/><Relationship Id="rId59" Type="http://schemas.openxmlformats.org/officeDocument/2006/relationships/hyperlink" Target="https://cppm.asou-mo.ru/index.php/component/sppagebuilder/?view=page&amp;id=33" TargetMode="External"/><Relationship Id="rId67" Type="http://schemas.openxmlformats.org/officeDocument/2006/relationships/hyperlink" Target="http://ermuo.ru/data/metodika_and_detsady/sbornik.pdf" TargetMode="External"/><Relationship Id="rId20" Type="http://schemas.openxmlformats.org/officeDocument/2006/relationships/hyperlink" Target="https://mp.mgou.ru/pisa/" TargetMode="External"/><Relationship Id="rId41" Type="http://schemas.openxmlformats.org/officeDocument/2006/relationships/hyperlink" Target="https://www.youtube.com/watch?v=yAqYdCCquT8" TargetMode="External"/><Relationship Id="rId54" Type="http://schemas.openxmlformats.org/officeDocument/2006/relationships/hyperlink" Target="https://cppm.asou-mo.ru/index.php/component/sppagebuilder/?view=page&amp;id=32" TargetMode="External"/><Relationship Id="rId62" Type="http://schemas.openxmlformats.org/officeDocument/2006/relationships/hyperlink" Target="https://youtu.be/y8RZOcKdv64" TargetMode="External"/><Relationship Id="rId70" Type="http://schemas.openxmlformats.org/officeDocument/2006/relationships/hyperlink" Target="https://pedsovet.su/load/239-1-0-56790" TargetMode="External"/><Relationship Id="rId75" Type="http://schemas.openxmlformats.org/officeDocument/2006/relationships/hyperlink" Target="https://school255.ru/dlya-uchitelya-metodicheskie-rekomendatsii-i-instruktsii-po-resheniyu-zadanij-mezhdunarodny-h-issledovanij/estestvenno-nauchnaya-gramotnost-zadaniya-s-metodicheskimi-kommentariyam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mc.vsevobr.ru/images/2019-2020/doc/10/10/PISA-2024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DF9D-3DBC-48BF-8064-83D09D7A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щербакова</dc:creator>
  <cp:keywords/>
  <dc:description/>
  <cp:lastModifiedBy>маргарита щербакова</cp:lastModifiedBy>
  <cp:revision>2</cp:revision>
  <cp:lastPrinted>2021-06-30T11:15:00Z</cp:lastPrinted>
  <dcterms:created xsi:type="dcterms:W3CDTF">2021-06-30T11:01:00Z</dcterms:created>
  <dcterms:modified xsi:type="dcterms:W3CDTF">2021-06-30T11:24:00Z</dcterms:modified>
</cp:coreProperties>
</file>