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Ф И Ц И А Л Ь Н О</w:t>
      </w:r>
    </w:p>
    <w:p>
      <w:pPr>
        <w:pStyle w:val="Normal"/>
        <w:ind w:left="0" w:right="27"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</w:r>
    </w:p>
    <w:p>
      <w:pPr>
        <w:pStyle w:val="Normal"/>
        <w:ind w:left="0" w:right="27"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   </w:t>
      </w:r>
      <w:r>
        <w:rPr>
          <w:b w:val="false"/>
          <w:bCs w:val="false"/>
          <w:i w:val="false"/>
          <w:iCs w:val="false"/>
          <w:sz w:val="28"/>
          <w:szCs w:val="28"/>
        </w:rPr>
        <w:t>Организатор торгов на право заключения договоров аренды недвижимого муниципального имущества –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на основании распоряжения КУМИ Сланцевского муниципального района от 2</w:t>
      </w:r>
      <w:r>
        <w:rPr>
          <w:b w:val="false"/>
          <w:bCs w:val="false"/>
          <w:i w:val="false"/>
          <w:iCs w:val="false"/>
          <w:sz w:val="28"/>
          <w:szCs w:val="28"/>
        </w:rPr>
        <w:t>1.11</w:t>
      </w:r>
      <w:r>
        <w:rPr>
          <w:b w:val="false"/>
          <w:bCs w:val="false"/>
          <w:i w:val="false"/>
          <w:iCs w:val="false"/>
          <w:sz w:val="28"/>
          <w:szCs w:val="28"/>
        </w:rPr>
        <w:t>.2016 №</w:t>
      </w:r>
      <w:r>
        <w:rPr>
          <w:b w:val="false"/>
          <w:bCs w:val="false"/>
          <w:i w:val="false"/>
          <w:iCs w:val="false"/>
          <w:sz w:val="28"/>
          <w:szCs w:val="28"/>
        </w:rPr>
        <w:t>95</w:t>
      </w:r>
      <w:r>
        <w:rPr>
          <w:sz w:val="28"/>
          <w:szCs w:val="28"/>
        </w:rPr>
        <w:t xml:space="preserve"> и протокола №1 от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.12.2016 года рассмотрения заявок на участие в открытом аукционе </w:t>
      </w:r>
      <w:r>
        <w:rPr>
          <w:spacing w:val="21"/>
          <w:sz w:val="28"/>
          <w:szCs w:val="28"/>
        </w:rPr>
        <w:t>извещает о результатах открытого аукциона на право заключения договоров аренды в отношении</w:t>
      </w:r>
      <w:r>
        <w:rPr>
          <w:sz w:val="28"/>
          <w:szCs w:val="28"/>
        </w:rPr>
        <w:t xml:space="preserve"> имущества, находящегося в муниципальной собственности муниципального образования Сланцевское городское поселение С</w:t>
      </w:r>
      <w:r>
        <w:rPr>
          <w:b w:val="false"/>
          <w:bCs w:val="false"/>
          <w:sz w:val="28"/>
          <w:szCs w:val="28"/>
        </w:rPr>
        <w:t>ланцевского муниципального  района  Ленинградской области:</w:t>
      </w:r>
    </w:p>
    <w:p>
      <w:pPr>
        <w:pStyle w:val="Normal"/>
        <w:jc w:val="both"/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- по ЛОТу № 1: Административно-производственное здание, назначение: нежилое, 2 — этажное,  общая площадь 2518,10 кв.м., инв. №2433, адрес (местоположение) объекта: Российская Федерация, Ленинградская область, Сланцевский район, г.Сланцы, ул. Полевая, д.50, кадастровый номер: 47:28:0301035:157,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 xml:space="preserve">елевое назначение — под производство,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поступила единственная заявка от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</w:rPr>
        <w:t>Обществ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с ограниченной ответственностью «Управляющая Компания «АгроТехЭнерго»;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- по ЛОТу № 2: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 xml:space="preserve">дание гаража со складом, назначение: нежилое, производственного (промышленного) назначения, 1- этажное, общая площадь 454,60 кв.м., инв.№ 2433-1, лит.А1, адрес (местоположение) объекта: Российская Федерация, Ленинградская область, Сланцевский район, г.Сланцы, ул. Полевая, д.50, кадастровый номер: 47:28:0301035:158,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>елевое назначение — под склад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, поступила единственная заявка от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</w:rPr>
        <w:t>Обществ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с ограниченной ответственностью «Управляющая Компания «АгроТехЭнерго»;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-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по ЛОТу №3: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 xml:space="preserve">Нежилые помещения, номера на поэтажном плане №4, №5, №19, площадью 78,3 кв.м. во встроенном помещении, назначение: нежилое, общей площадью 1445,3 кв.м., подвал, адрес объекта: Ленинградская область, Сланцевский район, г.Сланцы, ул. Ленина, д.30, пом.4, кадастровый номер: 47:28:0301032:439,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 xml:space="preserve">          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 xml:space="preserve">елевое назначение — жилищно-коммунальные услуги,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 xml:space="preserve">поступила единственная заявка от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>Обществ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 xml:space="preserve"> с ограниченной ответственностью  «Сланцевское Жилищное Хозяйство».</w:t>
      </w:r>
    </w:p>
    <w:p>
      <w:pPr>
        <w:pStyle w:val="Normal"/>
        <w:ind w:left="0" w:right="27" w:hanging="0"/>
        <w:jc w:val="both"/>
        <w:rPr>
          <w:rFonts w:cs="Times New Roman" w:ascii="Times New Roman" w:hAnsi="Times New Roman"/>
          <w:b w:val="false"/>
          <w:bCs w:val="false"/>
          <w:color w:val="000000"/>
          <w:spacing w:val="-2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2"/>
          <w:sz w:val="28"/>
          <w:szCs w:val="28"/>
        </w:rPr>
        <w:t xml:space="preserve">      </w:t>
      </w:r>
      <w:r>
        <w:rPr>
          <w:rFonts w:cs="Times New Roman" w:ascii="Times New Roman" w:hAnsi="Times New Roman"/>
          <w:b w:val="false"/>
          <w:bCs w:val="false"/>
          <w:color w:val="000000"/>
          <w:spacing w:val="-2"/>
          <w:sz w:val="28"/>
          <w:szCs w:val="28"/>
        </w:rPr>
        <w:t xml:space="preserve">В соответствии с п.15 ст. 17.1. Федерального закона № 135-ФЗ «О защите конкуренции» КУМИ Сланцевского муниципального района с единственными участниками аукциона будут заключены договор аренды объектов муниципальной собственности на условиях и по цене, которые предусмотрены документацией об аукционе, но по цене не менее начальной (минимальной) цены лота, указанной в извещении о проведении аукциона. </w:t>
      </w:r>
    </w:p>
    <w:p>
      <w:pPr>
        <w:pStyle w:val="Normal"/>
        <w:ind w:left="0" w:right="27"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left="0" w:right="27" w:hanging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left="0" w:right="2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КУМИ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Сланцевского муниципального района                                    В.Е.Леошкевич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ind w:left="0" w:right="27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4"/>
          <w:szCs w:val="24"/>
        </w:rPr>
      </w:pPr>
      <w:r>
        <w:rPr>
          <w:sz w:val="24"/>
          <w:szCs w:val="24"/>
        </w:rPr>
        <w:t>Лонская С.Л.</w:t>
      </w:r>
    </w:p>
    <w:p>
      <w:pPr>
        <w:pStyle w:val="Normal"/>
        <w:shd w:fill="FFFFFF" w:val="clear"/>
        <w:ind w:left="1195" w:right="0" w:hanging="120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8 (81374) 2-36-94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jc w:val="both"/>
    </w:pPr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2016-12-15T09:35:01Z</dcterms:created>
  <dc:language>ru-RU</dc:language>
  <cp:revision>0</cp:revision>
</cp:coreProperties>
</file>