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28" w:rsidRPr="00E01946" w:rsidRDefault="000E7E28" w:rsidP="00E01946">
      <w:pPr>
        <w:jc w:val="center"/>
        <w:rPr>
          <w:sz w:val="28"/>
          <w:szCs w:val="28"/>
        </w:rPr>
      </w:pPr>
      <w:r w:rsidRPr="00E01946">
        <w:rPr>
          <w:sz w:val="28"/>
          <w:szCs w:val="28"/>
        </w:rPr>
        <w:t>Отчет главы администрации Сланцевского муниципального района о результатах социально-экономического развития Сланцевского муниципального района в 2017 году и задачам на 2018 год</w:t>
      </w:r>
    </w:p>
    <w:p w:rsidR="000E7E28" w:rsidRPr="00E01946" w:rsidRDefault="000E7E28" w:rsidP="00E01946">
      <w:pPr>
        <w:jc w:val="center"/>
        <w:rPr>
          <w:sz w:val="28"/>
          <w:szCs w:val="28"/>
        </w:rPr>
      </w:pPr>
    </w:p>
    <w:p w:rsidR="00177A48" w:rsidRPr="00E01946" w:rsidRDefault="00177A48" w:rsidP="00E01946">
      <w:pPr>
        <w:pStyle w:val="a3"/>
        <w:spacing w:before="0" w:beforeAutospacing="0" w:after="0"/>
        <w:ind w:firstLine="539"/>
        <w:jc w:val="center"/>
        <w:rPr>
          <w:b/>
          <w:sz w:val="28"/>
          <w:szCs w:val="28"/>
        </w:rPr>
      </w:pPr>
      <w:r w:rsidRPr="00E01946">
        <w:rPr>
          <w:b/>
          <w:sz w:val="28"/>
          <w:szCs w:val="28"/>
        </w:rPr>
        <w:t>Добрый день, уважаемые участники совещания!</w:t>
      </w:r>
    </w:p>
    <w:p w:rsidR="00423C4E" w:rsidRPr="00E01946" w:rsidRDefault="00423C4E" w:rsidP="00E01946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E01946">
        <w:rPr>
          <w:rFonts w:eastAsia="SimSun"/>
          <w:kern w:val="1"/>
          <w:sz w:val="28"/>
          <w:szCs w:val="28"/>
          <w:lang w:eastAsia="hi-IN" w:bidi="hi-IN"/>
        </w:rPr>
        <w:t>Сегодняшняя наша встреча продолжает ставшие уже традиционными отчеты администрации Сланцевского муниципального района перед жителями района.</w:t>
      </w:r>
    </w:p>
    <w:p w:rsidR="00873D95" w:rsidRPr="00E01946" w:rsidRDefault="00873D95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На местное самоуправление законодательством Российской Федерации возложено решение важных вопросов местного значения в сферах образования и социальной защиты, культуры и спорта, ЖКХ и дорожного хозяйства, благоустройства</w:t>
      </w:r>
      <w:r w:rsidR="009E2257" w:rsidRPr="00E01946">
        <w:rPr>
          <w:sz w:val="28"/>
          <w:szCs w:val="28"/>
        </w:rPr>
        <w:t>, экономики</w:t>
      </w:r>
      <w:r w:rsidRPr="00E01946">
        <w:rPr>
          <w:sz w:val="28"/>
          <w:szCs w:val="28"/>
        </w:rPr>
        <w:t>.</w:t>
      </w:r>
    </w:p>
    <w:p w:rsidR="00873D95" w:rsidRPr="00E01946" w:rsidRDefault="00873D95" w:rsidP="00E01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Решение этих вопросов возможно только при наличии достаточных денежных средств. Бюджет муниципального образования и предназначен для финансового обеспечения задач и функций местного самоуправления.</w:t>
      </w:r>
    </w:p>
    <w:p w:rsidR="00423C4E" w:rsidRPr="00E01946" w:rsidRDefault="00423C4E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Прошедший год для района в целом был плодотворным, направленным на укрепление экономики, реализацию различных целевых программ, на выполнение задач социально-экономического развития. </w:t>
      </w:r>
      <w:r w:rsidRPr="00E01946">
        <w:rPr>
          <w:sz w:val="28"/>
          <w:szCs w:val="28"/>
          <w:shd w:val="clear" w:color="auto" w:fill="FFFFFF"/>
        </w:rPr>
        <w:t>Приоритетными направлениями деятельности администрации, по-прежнему, являлись увеличение собственных доходов бюджета, повышение инвестиционной привлекательности территории, ремонт и строительство объектов социальной сферы, благоустройство территории.</w:t>
      </w:r>
    </w:p>
    <w:p w:rsidR="009E2257" w:rsidRPr="00E01946" w:rsidRDefault="009E2257" w:rsidP="00E01946">
      <w:pPr>
        <w:ind w:firstLine="709"/>
        <w:jc w:val="both"/>
        <w:rPr>
          <w:sz w:val="28"/>
          <w:szCs w:val="28"/>
        </w:rPr>
      </w:pPr>
      <w:r w:rsidRPr="00E01946">
        <w:rPr>
          <w:rFonts w:eastAsia="SimSun"/>
          <w:kern w:val="1"/>
          <w:sz w:val="28"/>
          <w:szCs w:val="28"/>
          <w:lang w:eastAsia="hi-IN" w:bidi="hi-IN"/>
        </w:rPr>
        <w:t>Итак, позвольте подвести итоги работы в 2017 году и сообщить о предстоящих планах и перспективах.</w:t>
      </w:r>
    </w:p>
    <w:p w:rsidR="006C4432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b/>
          <w:sz w:val="28"/>
          <w:szCs w:val="28"/>
          <w:u w:val="single"/>
        </w:rPr>
        <w:t>Консолидированный бюджет</w:t>
      </w:r>
      <w:r w:rsidR="006C4432" w:rsidRPr="00E01946">
        <w:rPr>
          <w:b/>
          <w:sz w:val="28"/>
          <w:szCs w:val="28"/>
          <w:u w:val="single"/>
        </w:rPr>
        <w:t xml:space="preserve"> </w:t>
      </w:r>
      <w:proofErr w:type="spellStart"/>
      <w:r w:rsidR="006C4432" w:rsidRPr="00E01946">
        <w:rPr>
          <w:b/>
          <w:sz w:val="28"/>
          <w:szCs w:val="28"/>
          <w:u w:val="single"/>
        </w:rPr>
        <w:t>Сланцевского</w:t>
      </w:r>
      <w:proofErr w:type="spellEnd"/>
      <w:r w:rsidRPr="00E01946">
        <w:rPr>
          <w:b/>
          <w:sz w:val="28"/>
          <w:szCs w:val="28"/>
          <w:u w:val="single"/>
        </w:rPr>
        <w:t xml:space="preserve"> района</w:t>
      </w:r>
      <w:r w:rsidR="006C4432" w:rsidRPr="00E01946">
        <w:rPr>
          <w:sz w:val="28"/>
          <w:szCs w:val="28"/>
        </w:rPr>
        <w:t xml:space="preserve"> – это общий бюджет, который </w:t>
      </w:r>
      <w:r w:rsidRPr="00E01946">
        <w:rPr>
          <w:sz w:val="28"/>
          <w:szCs w:val="28"/>
        </w:rPr>
        <w:t>состоит из бюджета самого района, бюдже</w:t>
      </w:r>
      <w:r w:rsidR="006C4432" w:rsidRPr="00E01946">
        <w:rPr>
          <w:sz w:val="28"/>
          <w:szCs w:val="28"/>
        </w:rPr>
        <w:t>тов</w:t>
      </w:r>
      <w:r w:rsidRPr="00E01946">
        <w:rPr>
          <w:sz w:val="28"/>
          <w:szCs w:val="28"/>
        </w:rPr>
        <w:t xml:space="preserve"> города и 6 сельских поселений</w:t>
      </w:r>
      <w:r w:rsidR="006C4432" w:rsidRPr="00E01946">
        <w:rPr>
          <w:sz w:val="28"/>
          <w:szCs w:val="28"/>
        </w:rPr>
        <w:t>.</w:t>
      </w:r>
    </w:p>
    <w:p w:rsidR="006C4432" w:rsidRPr="00E01946" w:rsidRDefault="006C4432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Консолидированный бюджет и</w:t>
      </w:r>
      <w:r w:rsidR="000E7E28" w:rsidRPr="00E01946">
        <w:rPr>
          <w:sz w:val="28"/>
          <w:szCs w:val="28"/>
        </w:rPr>
        <w:t xml:space="preserve">сполнен </w:t>
      </w:r>
      <w:r w:rsidR="000E7E28" w:rsidRPr="00E01946">
        <w:rPr>
          <w:b/>
          <w:sz w:val="28"/>
          <w:szCs w:val="28"/>
        </w:rPr>
        <w:t>по доходам</w:t>
      </w:r>
      <w:r w:rsidR="000E7E28" w:rsidRPr="00E01946">
        <w:rPr>
          <w:sz w:val="28"/>
          <w:szCs w:val="28"/>
        </w:rPr>
        <w:t xml:space="preserve"> на 100%. </w:t>
      </w:r>
      <w:r w:rsidRPr="00E01946">
        <w:rPr>
          <w:sz w:val="28"/>
          <w:szCs w:val="28"/>
        </w:rPr>
        <w:t xml:space="preserve">Доходы </w:t>
      </w:r>
      <w:r w:rsidR="000E7E28" w:rsidRPr="00E01946">
        <w:rPr>
          <w:sz w:val="28"/>
          <w:szCs w:val="28"/>
        </w:rPr>
        <w:t xml:space="preserve">поступили в объеме 1 млрд. 540 млн. руб. </w:t>
      </w:r>
    </w:p>
    <w:p w:rsidR="006C4432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Все бюджеты являются </w:t>
      </w:r>
      <w:proofErr w:type="spellStart"/>
      <w:r w:rsidRPr="00E01946">
        <w:rPr>
          <w:sz w:val="28"/>
          <w:szCs w:val="28"/>
        </w:rPr>
        <w:t>высокодотационными</w:t>
      </w:r>
      <w:proofErr w:type="spellEnd"/>
      <w:r w:rsidR="00210D16" w:rsidRPr="00E01946">
        <w:rPr>
          <w:sz w:val="28"/>
          <w:szCs w:val="28"/>
        </w:rPr>
        <w:t xml:space="preserve">, то есть поступления от налоговых и неналоговых доходов, собираемых с нашей территории, составляют </w:t>
      </w:r>
      <w:r w:rsidRPr="00E01946">
        <w:rPr>
          <w:sz w:val="28"/>
          <w:szCs w:val="28"/>
        </w:rPr>
        <w:t xml:space="preserve">только треть </w:t>
      </w:r>
      <w:r w:rsidR="00210D16" w:rsidRPr="00E01946">
        <w:rPr>
          <w:sz w:val="28"/>
          <w:szCs w:val="28"/>
        </w:rPr>
        <w:t xml:space="preserve">доходной части или </w:t>
      </w:r>
      <w:r w:rsidRPr="00E01946">
        <w:rPr>
          <w:sz w:val="28"/>
          <w:szCs w:val="28"/>
        </w:rPr>
        <w:t xml:space="preserve">582 млн. руб. 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Остальные 2/3 доходной части или 958 млн</w:t>
      </w:r>
      <w:proofErr w:type="gramStart"/>
      <w:r w:rsidRPr="00E01946">
        <w:rPr>
          <w:sz w:val="28"/>
          <w:szCs w:val="28"/>
        </w:rPr>
        <w:t>.р</w:t>
      </w:r>
      <w:proofErr w:type="gramEnd"/>
      <w:r w:rsidRPr="00E01946">
        <w:rPr>
          <w:sz w:val="28"/>
          <w:szCs w:val="28"/>
        </w:rPr>
        <w:t>уб. поступили в виде безвозмездных поступлений.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По сравнению с предыдущим годом произошло снижение доходов на 250 млн. руб. При этом наблюдается: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- рост налоговых и неналоговых доходов на 41 млн</w:t>
      </w:r>
      <w:proofErr w:type="gramStart"/>
      <w:r w:rsidRPr="00E01946">
        <w:rPr>
          <w:sz w:val="28"/>
          <w:szCs w:val="28"/>
        </w:rPr>
        <w:t>.р</w:t>
      </w:r>
      <w:proofErr w:type="gramEnd"/>
      <w:r w:rsidRPr="00E01946">
        <w:rPr>
          <w:sz w:val="28"/>
          <w:szCs w:val="28"/>
        </w:rPr>
        <w:t>уб. за счет увеличения поступлений по НДФЛ, по налогу, взимаемому в связи с применением упрощенной системы налогообложения, а также по арендной плате за земли.;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- снижение безвозмездных поступлений на 291 млн</w:t>
      </w:r>
      <w:proofErr w:type="gramStart"/>
      <w:r w:rsidRPr="00E01946">
        <w:rPr>
          <w:sz w:val="28"/>
          <w:szCs w:val="28"/>
        </w:rPr>
        <w:t>.р</w:t>
      </w:r>
      <w:proofErr w:type="gramEnd"/>
      <w:r w:rsidRPr="00E01946">
        <w:rPr>
          <w:sz w:val="28"/>
          <w:szCs w:val="28"/>
        </w:rPr>
        <w:t xml:space="preserve">уб. за счет субсидий и иных межбюджетных трансфертов, предоставленных в 2016 году на проведение празднования Дня образования Ленинградской области и </w:t>
      </w:r>
      <w:r w:rsidRPr="00E01946">
        <w:rPr>
          <w:sz w:val="28"/>
          <w:szCs w:val="28"/>
        </w:rPr>
        <w:lastRenderedPageBreak/>
        <w:t>выполнение сопутствующих работ по ремонту автомобильных дорог общего пользования и ремонту муниципальных учреждений.</w:t>
      </w:r>
    </w:p>
    <w:p w:rsidR="000E7E28" w:rsidRPr="00E01946" w:rsidRDefault="000E7E28" w:rsidP="00E01946">
      <w:pPr>
        <w:ind w:firstLine="709"/>
        <w:jc w:val="both"/>
        <w:rPr>
          <w:i/>
          <w:sz w:val="28"/>
          <w:szCs w:val="28"/>
          <w:u w:val="single"/>
        </w:rPr>
      </w:pPr>
      <w:r w:rsidRPr="00E01946">
        <w:rPr>
          <w:i/>
          <w:sz w:val="28"/>
          <w:szCs w:val="28"/>
          <w:u w:val="single"/>
        </w:rPr>
        <w:t>Остановимся на собственном доходном потенциале местных бюджетов.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Основным доходным источником является </w:t>
      </w:r>
      <w:r w:rsidRPr="00E01946">
        <w:rPr>
          <w:b/>
          <w:sz w:val="28"/>
          <w:szCs w:val="28"/>
        </w:rPr>
        <w:t>налог на доходы физических лиц</w:t>
      </w:r>
      <w:r w:rsidRPr="00E01946">
        <w:rPr>
          <w:sz w:val="28"/>
          <w:szCs w:val="28"/>
        </w:rPr>
        <w:t>, 60 % которого подлежит зачислению в местные бюджеты. За 2017 год налог поступил в объеме 277 млн</w:t>
      </w:r>
      <w:proofErr w:type="gramStart"/>
      <w:r w:rsidRPr="00E01946">
        <w:rPr>
          <w:sz w:val="28"/>
          <w:szCs w:val="28"/>
        </w:rPr>
        <w:t>.р</w:t>
      </w:r>
      <w:proofErr w:type="gramEnd"/>
      <w:r w:rsidRPr="00E01946">
        <w:rPr>
          <w:sz w:val="28"/>
          <w:szCs w:val="28"/>
        </w:rPr>
        <w:t>уб. Это почти половина всех налоговых, неналоговых доходов. По сравнению с 2016 годом наблюдается рост налога на 23 млн</w:t>
      </w:r>
      <w:proofErr w:type="gramStart"/>
      <w:r w:rsidRPr="00E01946">
        <w:rPr>
          <w:sz w:val="28"/>
          <w:szCs w:val="28"/>
        </w:rPr>
        <w:t>.р</w:t>
      </w:r>
      <w:proofErr w:type="gramEnd"/>
      <w:r w:rsidRPr="00E01946">
        <w:rPr>
          <w:sz w:val="28"/>
          <w:szCs w:val="28"/>
        </w:rPr>
        <w:t>уб.</w:t>
      </w:r>
    </w:p>
    <w:p w:rsidR="00E71906" w:rsidRPr="00E01946" w:rsidRDefault="00E71906" w:rsidP="00E0194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01946">
        <w:rPr>
          <w:color w:val="000000"/>
          <w:sz w:val="28"/>
          <w:szCs w:val="28"/>
        </w:rPr>
        <w:t>Основой благополучия и успехов в социальной сфере является экономика. Э</w:t>
      </w:r>
      <w:r w:rsidRPr="00E01946">
        <w:rPr>
          <w:b/>
          <w:color w:val="000000"/>
          <w:sz w:val="28"/>
          <w:szCs w:val="28"/>
        </w:rPr>
        <w:t>кономический потенциал</w:t>
      </w:r>
      <w:r w:rsidRPr="00E01946">
        <w:rPr>
          <w:color w:val="000000"/>
          <w:sz w:val="28"/>
          <w:szCs w:val="28"/>
        </w:rPr>
        <w:t xml:space="preserve"> района составляют предприятия обрабатывающей промышленности, сельского хозяйства, малого и среднего предпринимательства.</w:t>
      </w:r>
    </w:p>
    <w:p w:rsidR="00E71906" w:rsidRPr="00E01946" w:rsidRDefault="00E71906" w:rsidP="00407917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В районе зарегистрировано </w:t>
      </w:r>
      <w:r w:rsidRPr="00407917">
        <w:rPr>
          <w:sz w:val="28"/>
          <w:szCs w:val="28"/>
          <w:shd w:val="clear" w:color="auto" w:fill="FFFFFF" w:themeFill="background1"/>
        </w:rPr>
        <w:t>457 о</w:t>
      </w:r>
      <w:r w:rsidRPr="00E01946">
        <w:rPr>
          <w:sz w:val="28"/>
          <w:szCs w:val="28"/>
        </w:rPr>
        <w:t xml:space="preserve">рганизаций, что на 25 организаций меньше, чем в 2016 году, треть из них организации малого бизнеса, а также </w:t>
      </w:r>
      <w:r w:rsidRPr="00407917">
        <w:rPr>
          <w:sz w:val="28"/>
          <w:szCs w:val="28"/>
          <w:shd w:val="clear" w:color="auto" w:fill="FFFFFF" w:themeFill="background1"/>
        </w:rPr>
        <w:t>1268</w:t>
      </w:r>
      <w:r w:rsidRPr="00E01946">
        <w:rPr>
          <w:sz w:val="28"/>
          <w:szCs w:val="28"/>
        </w:rPr>
        <w:t xml:space="preserve"> индивидуальных предпринимателей, что на 58 человек больше в сравнении с аналогичным периодом прошлого года. </w:t>
      </w:r>
    </w:p>
    <w:p w:rsidR="00E71906" w:rsidRPr="00E01946" w:rsidRDefault="00E71906" w:rsidP="00407917">
      <w:pPr>
        <w:pStyle w:val="a5"/>
        <w:shd w:val="clear" w:color="auto" w:fill="FFFFFF" w:themeFill="background1"/>
        <w:ind w:firstLine="709"/>
        <w:rPr>
          <w:i/>
          <w:sz w:val="28"/>
          <w:szCs w:val="28"/>
        </w:rPr>
      </w:pPr>
      <w:r w:rsidRPr="00E01946">
        <w:rPr>
          <w:sz w:val="28"/>
          <w:szCs w:val="28"/>
        </w:rPr>
        <w:t xml:space="preserve">В 2017 году крупными и средними предприятиями района отгружено товаров собственного производства, выполнено работ и услуг на сумму почти </w:t>
      </w:r>
      <w:r w:rsidRPr="00E01946">
        <w:rPr>
          <w:b/>
          <w:sz w:val="28"/>
          <w:szCs w:val="28"/>
        </w:rPr>
        <w:t>13,7 млрд. руб</w:t>
      </w:r>
      <w:r w:rsidRPr="00E01946">
        <w:rPr>
          <w:sz w:val="28"/>
          <w:szCs w:val="28"/>
        </w:rPr>
        <w:t xml:space="preserve">., что </w:t>
      </w:r>
      <w:r w:rsidRPr="00E01946">
        <w:rPr>
          <w:b/>
          <w:sz w:val="28"/>
          <w:szCs w:val="28"/>
        </w:rPr>
        <w:t>на 24,7% выше</w:t>
      </w:r>
      <w:r w:rsidRPr="00E01946">
        <w:rPr>
          <w:sz w:val="28"/>
          <w:szCs w:val="28"/>
        </w:rPr>
        <w:t xml:space="preserve"> показателя 2016 года.</w:t>
      </w:r>
    </w:p>
    <w:p w:rsidR="00E71906" w:rsidRPr="00E01946" w:rsidRDefault="00E71906" w:rsidP="00407917">
      <w:pPr>
        <w:shd w:val="clear" w:color="auto" w:fill="FFFFFF" w:themeFill="background1"/>
        <w:ind w:firstLine="720"/>
        <w:jc w:val="both"/>
        <w:rPr>
          <w:color w:val="FF0000"/>
          <w:sz w:val="28"/>
          <w:szCs w:val="28"/>
        </w:rPr>
      </w:pPr>
      <w:r w:rsidRPr="00E01946">
        <w:rPr>
          <w:sz w:val="28"/>
          <w:szCs w:val="28"/>
        </w:rPr>
        <w:t xml:space="preserve">Среднемесячная заработная плата в целом по Сланцевскому району за 2017 год увеличилась </w:t>
      </w:r>
      <w:r w:rsidRPr="00407917">
        <w:rPr>
          <w:color w:val="000000" w:themeColor="text1"/>
          <w:sz w:val="28"/>
          <w:szCs w:val="28"/>
          <w:highlight w:val="yellow"/>
          <w:shd w:val="clear" w:color="auto" w:fill="FFFFFF" w:themeFill="background1"/>
        </w:rPr>
        <w:t xml:space="preserve">на </w:t>
      </w:r>
      <w:r w:rsidR="00511C7C" w:rsidRPr="00407917">
        <w:rPr>
          <w:color w:val="000000" w:themeColor="text1"/>
          <w:sz w:val="28"/>
          <w:szCs w:val="28"/>
          <w:highlight w:val="yellow"/>
          <w:shd w:val="clear" w:color="auto" w:fill="FFFFFF" w:themeFill="background1"/>
        </w:rPr>
        <w:t>8</w:t>
      </w:r>
      <w:r w:rsidRPr="00407917">
        <w:rPr>
          <w:color w:val="000000" w:themeColor="text1"/>
          <w:sz w:val="28"/>
          <w:szCs w:val="28"/>
          <w:highlight w:val="yellow"/>
          <w:shd w:val="clear" w:color="auto" w:fill="FFFFFF" w:themeFill="background1"/>
        </w:rPr>
        <w:t>%</w:t>
      </w:r>
      <w:r w:rsidRPr="00E01946">
        <w:rPr>
          <w:sz w:val="28"/>
          <w:szCs w:val="28"/>
        </w:rPr>
        <w:t xml:space="preserve"> по сравнению с 2016 годом и составила </w:t>
      </w:r>
      <w:r w:rsidRPr="00E01946">
        <w:rPr>
          <w:sz w:val="28"/>
          <w:szCs w:val="28"/>
          <w:highlight w:val="yellow"/>
        </w:rPr>
        <w:t xml:space="preserve">31 </w:t>
      </w:r>
      <w:r w:rsidR="00511C7C" w:rsidRPr="00E01946">
        <w:rPr>
          <w:sz w:val="28"/>
          <w:szCs w:val="28"/>
          <w:highlight w:val="yellow"/>
        </w:rPr>
        <w:t>207</w:t>
      </w:r>
      <w:r w:rsidRPr="00E01946">
        <w:rPr>
          <w:sz w:val="28"/>
          <w:szCs w:val="28"/>
        </w:rPr>
        <w:t xml:space="preserve"> рублей.</w:t>
      </w:r>
      <w:r w:rsidRPr="00E01946">
        <w:rPr>
          <w:color w:val="FF0000"/>
          <w:sz w:val="28"/>
          <w:szCs w:val="28"/>
        </w:rPr>
        <w:t xml:space="preserve"> Тем не менее, она на 28,7 % ниже среднемесячной начисленной заработной платы по области, которая составляет 41 572 рубля.</w:t>
      </w:r>
    </w:p>
    <w:p w:rsidR="00E71906" w:rsidRDefault="00E71906" w:rsidP="00E01946">
      <w:pPr>
        <w:shd w:val="clear" w:color="auto" w:fill="FFFFFF"/>
        <w:ind w:firstLine="720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Средняя </w:t>
      </w:r>
      <w:r w:rsidRPr="00E01946">
        <w:rPr>
          <w:b/>
          <w:bCs/>
          <w:i/>
          <w:iCs/>
          <w:sz w:val="28"/>
          <w:szCs w:val="28"/>
        </w:rPr>
        <w:t>численность</w:t>
      </w:r>
      <w:r w:rsidRPr="00E01946">
        <w:rPr>
          <w:sz w:val="28"/>
          <w:szCs w:val="28"/>
        </w:rPr>
        <w:t xml:space="preserve"> работников крупных и средних организаций за год увеличилась </w:t>
      </w:r>
      <w:r w:rsidR="00511C7C" w:rsidRPr="00E01946">
        <w:rPr>
          <w:sz w:val="28"/>
          <w:szCs w:val="28"/>
        </w:rPr>
        <w:t xml:space="preserve">почти </w:t>
      </w:r>
      <w:r w:rsidRPr="00E01946">
        <w:rPr>
          <w:sz w:val="28"/>
          <w:szCs w:val="28"/>
        </w:rPr>
        <w:t xml:space="preserve">на </w:t>
      </w:r>
      <w:r w:rsidR="00511C7C" w:rsidRPr="00E01946">
        <w:rPr>
          <w:sz w:val="28"/>
          <w:szCs w:val="28"/>
        </w:rPr>
        <w:t>5</w:t>
      </w:r>
      <w:r w:rsidRPr="00E01946">
        <w:rPr>
          <w:sz w:val="28"/>
          <w:szCs w:val="28"/>
        </w:rPr>
        <w:t>% и к концу 2017 года составила 61</w:t>
      </w:r>
      <w:r w:rsidR="00511C7C" w:rsidRPr="00E01946">
        <w:rPr>
          <w:sz w:val="28"/>
          <w:szCs w:val="28"/>
        </w:rPr>
        <w:t>54</w:t>
      </w:r>
      <w:r w:rsidRPr="00E01946">
        <w:rPr>
          <w:sz w:val="28"/>
          <w:szCs w:val="28"/>
        </w:rPr>
        <w:t xml:space="preserve"> человек.</w:t>
      </w:r>
    </w:p>
    <w:p w:rsidR="00E71906" w:rsidRPr="00E01946" w:rsidRDefault="00E71906" w:rsidP="00E01946">
      <w:pPr>
        <w:ind w:right="-284" w:firstLine="720"/>
        <w:jc w:val="both"/>
        <w:rPr>
          <w:color w:val="000000"/>
          <w:sz w:val="28"/>
          <w:szCs w:val="28"/>
        </w:rPr>
      </w:pPr>
      <w:r w:rsidRPr="00E01946">
        <w:rPr>
          <w:b/>
          <w:color w:val="000000"/>
          <w:sz w:val="28"/>
          <w:szCs w:val="28"/>
        </w:rPr>
        <w:t xml:space="preserve">Снизился уровень безработицы. </w:t>
      </w:r>
      <w:r w:rsidRPr="00E01946">
        <w:rPr>
          <w:color w:val="000000"/>
          <w:sz w:val="28"/>
          <w:szCs w:val="28"/>
        </w:rPr>
        <w:t>На 1 января 2018 года он составил 1,01%, что на 0,01 процента ниже уровня прошлого года.</w:t>
      </w:r>
    </w:p>
    <w:p w:rsidR="006904C7" w:rsidRDefault="006904C7" w:rsidP="006904C7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Прошедший год был для нашего района не самым удачным в инвестиционной сфере. Объем инвестиций предприятий и организаций всех видов экономической деятельности, в том числе органов местного самоуправления, в 2017 году составил 700 млн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руб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>, что всего на 4</w:t>
      </w:r>
      <w:r w:rsidRPr="00D93B0E">
        <w:rPr>
          <w:sz w:val="28"/>
          <w:szCs w:val="28"/>
        </w:rPr>
        <w:t xml:space="preserve"> % </w:t>
      </w:r>
      <w:r>
        <w:rPr>
          <w:sz w:val="28"/>
          <w:szCs w:val="28"/>
        </w:rPr>
        <w:t>вышеуровня 2016</w:t>
      </w:r>
      <w:r w:rsidRPr="00D93B0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smartTag w:uri="urn:schemas-microsoft-com:office:smarttags" w:element="PersonName">
        <w:r w:rsidRPr="00D93B0E"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В настоящее время крупные инвестиционные проекты завершены, а новые пока находятся на стадии проектирования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</w:p>
    <w:p w:rsidR="000E7E28" w:rsidRPr="00E01946" w:rsidRDefault="00871BFB" w:rsidP="00E01946">
      <w:pPr>
        <w:ind w:firstLine="709"/>
        <w:jc w:val="both"/>
        <w:rPr>
          <w:sz w:val="28"/>
          <w:szCs w:val="28"/>
        </w:rPr>
      </w:pPr>
      <w:r w:rsidRPr="00E01946">
        <w:rPr>
          <w:b/>
          <w:sz w:val="28"/>
          <w:szCs w:val="28"/>
        </w:rPr>
        <w:t>Поступления от н</w:t>
      </w:r>
      <w:r w:rsidR="000E7E28" w:rsidRPr="00E01946">
        <w:rPr>
          <w:b/>
          <w:sz w:val="28"/>
          <w:szCs w:val="28"/>
        </w:rPr>
        <w:t>алог</w:t>
      </w:r>
      <w:r w:rsidRPr="00E01946">
        <w:rPr>
          <w:b/>
          <w:sz w:val="28"/>
          <w:szCs w:val="28"/>
        </w:rPr>
        <w:t>ов</w:t>
      </w:r>
      <w:r w:rsidR="000E7E28" w:rsidRPr="00E01946">
        <w:rPr>
          <w:b/>
          <w:sz w:val="28"/>
          <w:szCs w:val="28"/>
        </w:rPr>
        <w:t xml:space="preserve"> на совокупный доход</w:t>
      </w:r>
      <w:r w:rsidR="000E7E28" w:rsidRPr="00E01946">
        <w:rPr>
          <w:sz w:val="28"/>
          <w:szCs w:val="28"/>
        </w:rPr>
        <w:t xml:space="preserve">, к которым относятся налог, взимаемый в связи с применением упрощенной системы налогообложения, единый налог на вмененный доход, единый сельскохозяйственный налог, налог, взимаемый в связи с применением патентной системы налогообложения, </w:t>
      </w:r>
      <w:r w:rsidRPr="00E01946">
        <w:rPr>
          <w:sz w:val="28"/>
          <w:szCs w:val="28"/>
        </w:rPr>
        <w:t>увеличились на 6 млн</w:t>
      </w:r>
      <w:proofErr w:type="gramStart"/>
      <w:r w:rsidRPr="00E01946">
        <w:rPr>
          <w:sz w:val="28"/>
          <w:szCs w:val="28"/>
        </w:rPr>
        <w:t>.р</w:t>
      </w:r>
      <w:proofErr w:type="gramEnd"/>
      <w:r w:rsidRPr="00E01946">
        <w:rPr>
          <w:sz w:val="28"/>
          <w:szCs w:val="28"/>
        </w:rPr>
        <w:t xml:space="preserve">уб. и </w:t>
      </w:r>
      <w:r w:rsidR="000E7E28" w:rsidRPr="00E01946">
        <w:rPr>
          <w:sz w:val="28"/>
          <w:szCs w:val="28"/>
        </w:rPr>
        <w:t>поступили в объеме 73 млн.руб.</w:t>
      </w:r>
      <w:r w:rsidRPr="00E01946">
        <w:rPr>
          <w:sz w:val="28"/>
          <w:szCs w:val="28"/>
        </w:rPr>
        <w:t>, что</w:t>
      </w:r>
      <w:r w:rsidR="000E7E28" w:rsidRPr="00E01946">
        <w:rPr>
          <w:sz w:val="28"/>
          <w:szCs w:val="28"/>
        </w:rPr>
        <w:t xml:space="preserve"> состав</w:t>
      </w:r>
      <w:r w:rsidRPr="00E01946">
        <w:rPr>
          <w:sz w:val="28"/>
          <w:szCs w:val="28"/>
        </w:rPr>
        <w:t>ляет</w:t>
      </w:r>
      <w:r w:rsidR="000E7E28" w:rsidRPr="00E01946">
        <w:rPr>
          <w:sz w:val="28"/>
          <w:szCs w:val="28"/>
        </w:rPr>
        <w:t xml:space="preserve"> 13% от общего объема налоговых, неналоговых доходов. </w:t>
      </w:r>
    </w:p>
    <w:p w:rsidR="00871BFB" w:rsidRPr="00E01946" w:rsidRDefault="00871BFB" w:rsidP="00E01946">
      <w:pPr>
        <w:ind w:firstLine="709"/>
        <w:jc w:val="both"/>
        <w:rPr>
          <w:color w:val="000000"/>
          <w:sz w:val="28"/>
          <w:szCs w:val="28"/>
        </w:rPr>
      </w:pPr>
      <w:r w:rsidRPr="00E01946">
        <w:rPr>
          <w:bCs/>
          <w:color w:val="000000"/>
          <w:sz w:val="28"/>
          <w:szCs w:val="28"/>
        </w:rPr>
        <w:t>В</w:t>
      </w:r>
      <w:r w:rsidRPr="00E01946">
        <w:rPr>
          <w:color w:val="000000"/>
          <w:sz w:val="28"/>
          <w:szCs w:val="28"/>
        </w:rPr>
        <w:t>ажнейшим фактором политической и экономической стабильности является малое и среднее предпринимательство.</w:t>
      </w:r>
    </w:p>
    <w:p w:rsidR="00871BFB" w:rsidRPr="00E01946" w:rsidRDefault="00871BFB" w:rsidP="00E01946">
      <w:pPr>
        <w:ind w:firstLine="709"/>
        <w:jc w:val="both"/>
        <w:rPr>
          <w:color w:val="000000"/>
          <w:sz w:val="28"/>
          <w:szCs w:val="28"/>
        </w:rPr>
      </w:pPr>
      <w:r w:rsidRPr="00E01946">
        <w:rPr>
          <w:color w:val="000000"/>
          <w:sz w:val="28"/>
          <w:szCs w:val="28"/>
        </w:rPr>
        <w:lastRenderedPageBreak/>
        <w:t>В целях создания благоприятных условий для его развития мы реализовали 2 муниципальные программы, за счет средств которых в 2017 году поддержку трех видов получили 26 субъектов малого и среднего предпринимательства на общую сумму 14,3 млн. рублей, что позволило создать 48 новых рабочих мест.</w:t>
      </w:r>
    </w:p>
    <w:p w:rsidR="006E770A" w:rsidRPr="00E01946" w:rsidRDefault="006E770A" w:rsidP="00E01946">
      <w:pPr>
        <w:ind w:firstLine="760"/>
        <w:jc w:val="both"/>
        <w:rPr>
          <w:color w:val="000000"/>
          <w:sz w:val="28"/>
          <w:szCs w:val="28"/>
        </w:rPr>
      </w:pPr>
      <w:r w:rsidRPr="00E01946">
        <w:rPr>
          <w:color w:val="000000"/>
          <w:sz w:val="28"/>
          <w:szCs w:val="28"/>
        </w:rPr>
        <w:t xml:space="preserve">В сельском хозяйстве стабильно работают 3 предприятия: АО «Родина», ЗАО «Осьминское», ООО «Сланцевское». Основное направление их деятельности – молочное животноводство. </w:t>
      </w:r>
    </w:p>
    <w:p w:rsidR="006E770A" w:rsidRPr="00E01946" w:rsidRDefault="006E770A" w:rsidP="00E0194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Среднесписочная численность занятых на сельскохозяйственных предприятиях за 2017 год составила 380 человек (98% от уровня 2016 года), среднемесячная заработная плата составила 28 634 рубля (на 9% больше, чем за 2016 год).</w:t>
      </w:r>
    </w:p>
    <w:p w:rsidR="006E770A" w:rsidRPr="00E01946" w:rsidRDefault="006E770A" w:rsidP="00E01946">
      <w:pPr>
        <w:pStyle w:val="a3"/>
        <w:spacing w:before="0" w:beforeAutospacing="0" w:after="0"/>
        <w:ind w:firstLine="760"/>
        <w:jc w:val="both"/>
        <w:rPr>
          <w:sz w:val="28"/>
          <w:szCs w:val="28"/>
        </w:rPr>
      </w:pPr>
      <w:r w:rsidRPr="00E01946">
        <w:rPr>
          <w:color w:val="000000"/>
          <w:sz w:val="28"/>
          <w:szCs w:val="28"/>
        </w:rPr>
        <w:t xml:space="preserve">В 2017 году мы отметили положительную динамику по таким показателям, как </w:t>
      </w:r>
      <w:r w:rsidRPr="00E01946">
        <w:rPr>
          <w:bCs/>
          <w:iCs/>
          <w:color w:val="000000"/>
          <w:sz w:val="28"/>
          <w:szCs w:val="28"/>
        </w:rPr>
        <w:t>поголовье крупного рогатого скота, надой молока и валовое производство молока</w:t>
      </w:r>
    </w:p>
    <w:p w:rsidR="006E770A" w:rsidRPr="00E01946" w:rsidRDefault="006E770A" w:rsidP="00E01946">
      <w:pPr>
        <w:ind w:firstLine="760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В ноябре в д. Выскатка состоялось открытие двора по содержанию дойного стада сельскохозяйственного предприятия АО «Родина». Модернизированный двор рассчитан на 206 голов коров. Общий объем инвестиций составил 36 млн. рублей.</w:t>
      </w:r>
    </w:p>
    <w:p w:rsidR="006E770A" w:rsidRPr="00E01946" w:rsidRDefault="006E770A" w:rsidP="00E01946">
      <w:pPr>
        <w:ind w:firstLine="760"/>
        <w:jc w:val="both"/>
        <w:rPr>
          <w:color w:val="FF0000"/>
          <w:sz w:val="28"/>
          <w:szCs w:val="28"/>
        </w:rPr>
      </w:pPr>
      <w:r w:rsidRPr="00E01946">
        <w:rPr>
          <w:sz w:val="28"/>
          <w:szCs w:val="28"/>
        </w:rPr>
        <w:t>Развиваются на территории района крестьянско-фермерские хозяйства. По результатам конкурсного отбора в 2017 году начинающими фермерами получены 2 областных гранта, а всего с 2015 года получено 6 грантов на сумму 11 млн. руб.</w:t>
      </w:r>
    </w:p>
    <w:p w:rsidR="006E770A" w:rsidRPr="00E01946" w:rsidRDefault="006E770A" w:rsidP="00E01946">
      <w:pPr>
        <w:ind w:firstLine="709"/>
        <w:jc w:val="both"/>
        <w:rPr>
          <w:color w:val="000000"/>
          <w:sz w:val="28"/>
          <w:szCs w:val="28"/>
        </w:rPr>
      </w:pPr>
      <w:r w:rsidRPr="00E01946">
        <w:rPr>
          <w:color w:val="000000"/>
          <w:sz w:val="28"/>
          <w:szCs w:val="28"/>
        </w:rPr>
        <w:t>В рамках реализации муниципальной программы развития агропромышленного комплекса в 2016 году на поддержку и развитие сельскохозяйственного производства было  выделено порядка 2 млн. руб.</w:t>
      </w:r>
    </w:p>
    <w:p w:rsidR="006E770A" w:rsidRPr="00E01946" w:rsidRDefault="006E770A" w:rsidP="00E0194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E01946">
        <w:rPr>
          <w:color w:val="000000"/>
          <w:sz w:val="28"/>
          <w:szCs w:val="28"/>
        </w:rPr>
        <w:t>Поддержка из федерального и областного бюджетов за 2017 год оказана сельскохозяйственным предприятиям и крестьянско-фермерским хозяйствам Сланцевского района на сумму 81,3 млн</w:t>
      </w:r>
      <w:proofErr w:type="gramStart"/>
      <w:r w:rsidRPr="00E01946">
        <w:rPr>
          <w:color w:val="000000"/>
          <w:sz w:val="28"/>
          <w:szCs w:val="28"/>
        </w:rPr>
        <w:t>.р</w:t>
      </w:r>
      <w:proofErr w:type="gramEnd"/>
      <w:r w:rsidRPr="00E01946">
        <w:rPr>
          <w:color w:val="000000"/>
          <w:sz w:val="28"/>
          <w:szCs w:val="28"/>
        </w:rPr>
        <w:t>уб.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b/>
          <w:sz w:val="28"/>
          <w:szCs w:val="28"/>
        </w:rPr>
        <w:t>Арендная плата за земельные участки</w:t>
      </w:r>
      <w:r w:rsidRPr="00E01946">
        <w:rPr>
          <w:sz w:val="28"/>
          <w:szCs w:val="28"/>
        </w:rPr>
        <w:t xml:space="preserve"> формирует 12 % доходов. Поступления составили 72 млн</w:t>
      </w:r>
      <w:proofErr w:type="gramStart"/>
      <w:r w:rsidRPr="00E01946">
        <w:rPr>
          <w:sz w:val="28"/>
          <w:szCs w:val="28"/>
        </w:rPr>
        <w:t>.р</w:t>
      </w:r>
      <w:proofErr w:type="gramEnd"/>
      <w:r w:rsidRPr="00E01946">
        <w:rPr>
          <w:sz w:val="28"/>
          <w:szCs w:val="28"/>
        </w:rPr>
        <w:t>уб. Увеличение поступлений 12 млн.руб.</w:t>
      </w:r>
    </w:p>
    <w:p w:rsidR="00A048AA" w:rsidRPr="00E01946" w:rsidRDefault="00A048AA" w:rsidP="00E0194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E01946">
        <w:rPr>
          <w:color w:val="000000"/>
          <w:sz w:val="28"/>
          <w:szCs w:val="28"/>
        </w:rPr>
        <w:t>На 01 января 2018 года в реестре арендаторов земельных участков числится 2227 арендаторов земельных участков, общая площадь арендуемых земельных участков более 1 тыс. га. В 2017 году заключен 131 договор аренды, из которых 74 договора заключено под индивидуальное жилищное строительство.</w:t>
      </w:r>
    </w:p>
    <w:p w:rsidR="00A048AA" w:rsidRPr="00E01946" w:rsidRDefault="00A048AA" w:rsidP="00E0194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E01946">
        <w:rPr>
          <w:color w:val="000000"/>
          <w:sz w:val="28"/>
          <w:szCs w:val="28"/>
        </w:rPr>
        <w:t>В рамках реализации областного закона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в 2017 году поставлено на учет 33 заявителя, как имеющих право на бесплатное предоставление в собственность земельных участков. В порядке очередности, установленной указанным Законом, предоставлено 13 земельных участков общей площадью 2,17 га.</w:t>
      </w:r>
    </w:p>
    <w:p w:rsidR="001B0CF8" w:rsidRPr="00E01946" w:rsidRDefault="001B0CF8" w:rsidP="00E01946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E01946">
        <w:rPr>
          <w:color w:val="000000"/>
          <w:sz w:val="28"/>
          <w:szCs w:val="28"/>
        </w:rPr>
        <w:lastRenderedPageBreak/>
        <w:t>Администрацией проведена большая работа по взысканию задолженности по арендной плате за земли, так в 2017 году судами удовлетворено заявлений на выдачу судебных приказов и исковых заявлений на сумму более 22 млн</w:t>
      </w:r>
      <w:proofErr w:type="gramStart"/>
      <w:r w:rsidRPr="00E01946">
        <w:rPr>
          <w:color w:val="000000"/>
          <w:sz w:val="28"/>
          <w:szCs w:val="28"/>
        </w:rPr>
        <w:t>.р</w:t>
      </w:r>
      <w:proofErr w:type="gramEnd"/>
      <w:r w:rsidRPr="00E01946">
        <w:rPr>
          <w:color w:val="000000"/>
          <w:sz w:val="28"/>
          <w:szCs w:val="28"/>
        </w:rPr>
        <w:t xml:space="preserve">уб., взыскано службами судебных приставов 4 млн. 390 тыс. руб. </w:t>
      </w:r>
    </w:p>
    <w:p w:rsidR="001B0CF8" w:rsidRPr="00E01946" w:rsidRDefault="001B0CF8" w:rsidP="00E01946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E01946">
        <w:rPr>
          <w:color w:val="000000"/>
          <w:sz w:val="28"/>
          <w:szCs w:val="28"/>
        </w:rPr>
        <w:t>Дополнительно ведется работа по взысканию за фактическое землепользование. За отчетный период подано 28 исковых заявлений на сумму более 5 млн. руб., удовлетворено 17 исковых заявлений на сумму порядка 2 млн. руб., еще 11 исковых заявлений на</w:t>
      </w:r>
      <w:r w:rsidR="00DE2180" w:rsidRPr="00E01946">
        <w:rPr>
          <w:color w:val="000000"/>
          <w:sz w:val="28"/>
          <w:szCs w:val="28"/>
        </w:rPr>
        <w:t>ходятся на рассмотрении в судах</w:t>
      </w:r>
      <w:r w:rsidRPr="00E01946">
        <w:rPr>
          <w:color w:val="000000"/>
          <w:sz w:val="28"/>
          <w:szCs w:val="28"/>
        </w:rPr>
        <w:t xml:space="preserve">. </w:t>
      </w:r>
      <w:r w:rsidR="00DE2180" w:rsidRPr="00E01946">
        <w:rPr>
          <w:color w:val="000000"/>
          <w:sz w:val="28"/>
          <w:szCs w:val="28"/>
        </w:rPr>
        <w:t>П</w:t>
      </w:r>
      <w:r w:rsidRPr="00E01946">
        <w:rPr>
          <w:color w:val="000000"/>
          <w:sz w:val="28"/>
          <w:szCs w:val="28"/>
        </w:rPr>
        <w:t xml:space="preserve">о исковым заявлениям </w:t>
      </w:r>
      <w:r w:rsidR="00DE2180" w:rsidRPr="00E01946">
        <w:rPr>
          <w:color w:val="000000"/>
          <w:sz w:val="28"/>
          <w:szCs w:val="28"/>
        </w:rPr>
        <w:t xml:space="preserve">взыскано </w:t>
      </w:r>
      <w:r w:rsidRPr="00E01946">
        <w:rPr>
          <w:color w:val="000000"/>
          <w:sz w:val="28"/>
          <w:szCs w:val="28"/>
        </w:rPr>
        <w:t>374</w:t>
      </w:r>
      <w:r w:rsidR="00DE2180" w:rsidRPr="00E01946">
        <w:rPr>
          <w:color w:val="000000"/>
          <w:sz w:val="28"/>
          <w:szCs w:val="28"/>
        </w:rPr>
        <w:t>,</w:t>
      </w:r>
      <w:r w:rsidRPr="00E01946">
        <w:rPr>
          <w:color w:val="000000"/>
          <w:sz w:val="28"/>
          <w:szCs w:val="28"/>
        </w:rPr>
        <w:t xml:space="preserve">5 тыс. руб. </w:t>
      </w:r>
      <w:r w:rsidR="00DE2180" w:rsidRPr="00E01946">
        <w:rPr>
          <w:color w:val="000000"/>
          <w:sz w:val="28"/>
          <w:szCs w:val="28"/>
        </w:rPr>
        <w:t xml:space="preserve">Кроме того, </w:t>
      </w:r>
      <w:r w:rsidRPr="00E01946">
        <w:rPr>
          <w:color w:val="000000"/>
          <w:sz w:val="28"/>
          <w:szCs w:val="28"/>
        </w:rPr>
        <w:t xml:space="preserve">67 физических и юридических лиц до подачи исковых заявлений в суд погасили </w:t>
      </w:r>
      <w:r w:rsidR="00DE2180" w:rsidRPr="00E01946">
        <w:rPr>
          <w:color w:val="000000"/>
          <w:sz w:val="28"/>
          <w:szCs w:val="28"/>
        </w:rPr>
        <w:t xml:space="preserve">задолженность в сумме </w:t>
      </w:r>
      <w:r w:rsidRPr="00E01946">
        <w:rPr>
          <w:color w:val="000000"/>
          <w:sz w:val="28"/>
          <w:szCs w:val="28"/>
        </w:rPr>
        <w:t>1</w:t>
      </w:r>
      <w:r w:rsidR="00DE2180" w:rsidRPr="00E01946">
        <w:rPr>
          <w:color w:val="000000"/>
          <w:sz w:val="28"/>
          <w:szCs w:val="28"/>
        </w:rPr>
        <w:t>,</w:t>
      </w:r>
      <w:r w:rsidRPr="00E01946">
        <w:rPr>
          <w:color w:val="000000"/>
          <w:sz w:val="28"/>
          <w:szCs w:val="28"/>
        </w:rPr>
        <w:t>3</w:t>
      </w:r>
      <w:r w:rsidR="00DE2180" w:rsidRPr="00E01946">
        <w:rPr>
          <w:color w:val="000000"/>
          <w:sz w:val="28"/>
          <w:szCs w:val="28"/>
        </w:rPr>
        <w:t xml:space="preserve"> млн</w:t>
      </w:r>
      <w:r w:rsidRPr="00E01946">
        <w:rPr>
          <w:color w:val="000000"/>
          <w:sz w:val="28"/>
          <w:szCs w:val="28"/>
        </w:rPr>
        <w:t>. руб.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b/>
          <w:sz w:val="28"/>
          <w:szCs w:val="28"/>
        </w:rPr>
        <w:t>Земельный налог</w:t>
      </w:r>
      <w:r w:rsidRPr="00E01946">
        <w:rPr>
          <w:sz w:val="28"/>
          <w:szCs w:val="28"/>
        </w:rPr>
        <w:t xml:space="preserve"> еще один достаточно крупный источник формирования бюджетов поселений поступил на уровне предыдущего года в объеме 46 млн</w:t>
      </w:r>
      <w:proofErr w:type="gramStart"/>
      <w:r w:rsidRPr="00E01946">
        <w:rPr>
          <w:sz w:val="28"/>
          <w:szCs w:val="28"/>
        </w:rPr>
        <w:t>.р</w:t>
      </w:r>
      <w:proofErr w:type="gramEnd"/>
      <w:r w:rsidRPr="00E01946">
        <w:rPr>
          <w:sz w:val="28"/>
          <w:szCs w:val="28"/>
        </w:rPr>
        <w:t>уб. и составил 8 % от всех налоговых, неналоговых доходов.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Принципы формирования доходов местных бюджетов на 2018 год сохраняются. В настоящее время доходы запланированы в объеме 1 млрд. 456 млн</w:t>
      </w:r>
      <w:proofErr w:type="gramStart"/>
      <w:r w:rsidRPr="00E01946">
        <w:rPr>
          <w:sz w:val="28"/>
          <w:szCs w:val="28"/>
        </w:rPr>
        <w:t>.р</w:t>
      </w:r>
      <w:proofErr w:type="gramEnd"/>
      <w:r w:rsidRPr="00E01946">
        <w:rPr>
          <w:sz w:val="28"/>
          <w:szCs w:val="28"/>
        </w:rPr>
        <w:t xml:space="preserve">уб., из них 561 млн.руб. налоговые и неналоговые доходы и 895 млн.руб. безвозмездные поступления.  </w:t>
      </w:r>
    </w:p>
    <w:p w:rsidR="00DE2180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Учитывая такую тенденцию формирования доходов местных бюджетов, одним из важных направлений работы органов местного самоуправленияявляется активное участие в государственных программах Ленинградской области и получение за счет этого дополнительных средств на решение вопросов местного значения. </w:t>
      </w:r>
    </w:p>
    <w:p w:rsidR="00DE2180" w:rsidRPr="00E01946" w:rsidRDefault="00CF5243" w:rsidP="00407917">
      <w:pPr>
        <w:snapToGrid w:val="0"/>
        <w:ind w:firstLineChars="253" w:firstLine="708"/>
        <w:jc w:val="both"/>
        <w:rPr>
          <w:color w:val="000000"/>
          <w:sz w:val="28"/>
          <w:szCs w:val="28"/>
        </w:rPr>
      </w:pPr>
      <w:r w:rsidRPr="00E01946">
        <w:rPr>
          <w:color w:val="000000"/>
          <w:sz w:val="28"/>
          <w:szCs w:val="28"/>
        </w:rPr>
        <w:t>Также с</w:t>
      </w:r>
      <w:r w:rsidR="00DE2180" w:rsidRPr="00E01946">
        <w:rPr>
          <w:color w:val="000000"/>
          <w:sz w:val="28"/>
          <w:szCs w:val="28"/>
        </w:rPr>
        <w:t xml:space="preserve"> целью привлечения дополнительных инвестиций и благоустройства нашего города, администрация подала 3 проектные заявки на получение финансирования Программы приграничного сотрудничества "Эстония - Россия".</w:t>
      </w:r>
    </w:p>
    <w:p w:rsidR="00DE2180" w:rsidRPr="00E01946" w:rsidRDefault="00DE2180" w:rsidP="00E01946">
      <w:pPr>
        <w:ind w:firstLine="697"/>
        <w:jc w:val="both"/>
        <w:rPr>
          <w:color w:val="000000"/>
          <w:sz w:val="28"/>
          <w:szCs w:val="28"/>
        </w:rPr>
      </w:pPr>
      <w:r w:rsidRPr="00E01946">
        <w:rPr>
          <w:color w:val="000000"/>
          <w:sz w:val="28"/>
          <w:szCs w:val="28"/>
        </w:rPr>
        <w:t xml:space="preserve">Идеей 2-х приоритетных  проектов является приведение в порядок существующей инфраструктуры прибрежной зоны р. Плюсса и парка у </w:t>
      </w:r>
      <w:proofErr w:type="gramStart"/>
      <w:r w:rsidRPr="00E01946">
        <w:rPr>
          <w:color w:val="000000"/>
          <w:sz w:val="28"/>
          <w:szCs w:val="28"/>
        </w:rPr>
        <w:t>памятника Славы</w:t>
      </w:r>
      <w:proofErr w:type="gramEnd"/>
      <w:r w:rsidRPr="00E01946">
        <w:rPr>
          <w:color w:val="000000"/>
          <w:sz w:val="28"/>
          <w:szCs w:val="28"/>
        </w:rPr>
        <w:t xml:space="preserve"> для развития предпринимательства в сфере предоставления досуговых услуг, общественного питания, народных промыслов, а также развития водного туризма. </w:t>
      </w:r>
    </w:p>
    <w:p w:rsidR="00DE2180" w:rsidRPr="00E01946" w:rsidRDefault="00DE2180" w:rsidP="00E01946">
      <w:pPr>
        <w:ind w:firstLine="709"/>
        <w:jc w:val="both"/>
        <w:rPr>
          <w:color w:val="000000"/>
          <w:sz w:val="28"/>
          <w:szCs w:val="28"/>
        </w:rPr>
      </w:pPr>
      <w:r w:rsidRPr="00E01946">
        <w:rPr>
          <w:color w:val="000000"/>
          <w:sz w:val="28"/>
          <w:szCs w:val="28"/>
        </w:rPr>
        <w:t>Идеей еще одного проекта является обустройство экологически чистых пунктов раздельного сбора отходов (заглублённого типа) в муниципальных учреждениях образования.</w:t>
      </w:r>
    </w:p>
    <w:p w:rsidR="00165E98" w:rsidRDefault="00CF5243" w:rsidP="00E01946">
      <w:pPr>
        <w:ind w:firstLine="720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Сегодня мы вместе с ООО </w:t>
      </w:r>
      <w:r w:rsidRPr="00E01946">
        <w:rPr>
          <w:b/>
          <w:bCs/>
          <w:sz w:val="28"/>
          <w:szCs w:val="28"/>
        </w:rPr>
        <w:t>«Управляющая компания «</w:t>
      </w:r>
      <w:proofErr w:type="spellStart"/>
      <w:r w:rsidRPr="00E01946">
        <w:rPr>
          <w:b/>
          <w:bCs/>
          <w:sz w:val="28"/>
          <w:szCs w:val="28"/>
        </w:rPr>
        <w:t>АгроТехЭнерго</w:t>
      </w:r>
      <w:proofErr w:type="spellEnd"/>
      <w:r w:rsidRPr="00E01946">
        <w:rPr>
          <w:b/>
          <w:bCs/>
          <w:sz w:val="28"/>
          <w:szCs w:val="28"/>
        </w:rPr>
        <w:t>»</w:t>
      </w:r>
      <w:r w:rsidRPr="00E01946">
        <w:rPr>
          <w:sz w:val="28"/>
          <w:szCs w:val="28"/>
        </w:rPr>
        <w:t xml:space="preserve"> рассматриваем перспективы создания индустриального парка. </w:t>
      </w:r>
    </w:p>
    <w:p w:rsidR="00CF5243" w:rsidRPr="00E01946" w:rsidRDefault="00CF5243" w:rsidP="00E01946">
      <w:pPr>
        <w:ind w:firstLine="720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С</w:t>
      </w:r>
      <w:r w:rsidRPr="00E01946">
        <w:rPr>
          <w:b/>
          <w:bCs/>
          <w:sz w:val="28"/>
          <w:szCs w:val="28"/>
        </w:rPr>
        <w:t>ООО «</w:t>
      </w:r>
      <w:proofErr w:type="spellStart"/>
      <w:r w:rsidRPr="00E01946">
        <w:rPr>
          <w:b/>
          <w:bCs/>
          <w:sz w:val="28"/>
          <w:szCs w:val="28"/>
        </w:rPr>
        <w:t>Техно</w:t>
      </w:r>
      <w:proofErr w:type="spellEnd"/>
      <w:r w:rsidRPr="00E01946">
        <w:rPr>
          <w:b/>
          <w:bCs/>
          <w:sz w:val="28"/>
          <w:szCs w:val="28"/>
        </w:rPr>
        <w:t xml:space="preserve"> </w:t>
      </w:r>
      <w:proofErr w:type="spellStart"/>
      <w:r w:rsidRPr="00E01946">
        <w:rPr>
          <w:b/>
          <w:bCs/>
          <w:sz w:val="28"/>
          <w:szCs w:val="28"/>
        </w:rPr>
        <w:t>Рециклинг</w:t>
      </w:r>
      <w:proofErr w:type="spellEnd"/>
      <w:r w:rsidRPr="00E01946">
        <w:rPr>
          <w:b/>
          <w:bCs/>
          <w:sz w:val="28"/>
          <w:szCs w:val="28"/>
        </w:rPr>
        <w:t xml:space="preserve"> Групп»</w:t>
      </w:r>
      <w:r w:rsidRPr="00E01946">
        <w:rPr>
          <w:sz w:val="28"/>
          <w:szCs w:val="28"/>
        </w:rPr>
        <w:t xml:space="preserve"> перспективы строительства производства по переработке вторичного сырья.</w:t>
      </w:r>
    </w:p>
    <w:p w:rsidR="00CF5243" w:rsidRPr="00E01946" w:rsidRDefault="00CF5243" w:rsidP="00E01946">
      <w:pPr>
        <w:pStyle w:val="1"/>
        <w:ind w:left="0"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Начиная с 2016 год</w:t>
      </w:r>
      <w:r w:rsidR="001C78DA" w:rsidRPr="00E01946">
        <w:rPr>
          <w:sz w:val="28"/>
          <w:szCs w:val="28"/>
        </w:rPr>
        <w:t>а,</w:t>
      </w:r>
      <w:r w:rsidRPr="00E01946">
        <w:rPr>
          <w:sz w:val="28"/>
          <w:szCs w:val="28"/>
        </w:rPr>
        <w:t xml:space="preserve"> на территории города реализуется инвестиционный проект ООО </w:t>
      </w:r>
      <w:r w:rsidRPr="00E01946">
        <w:rPr>
          <w:b/>
          <w:sz w:val="28"/>
          <w:szCs w:val="28"/>
        </w:rPr>
        <w:t>«Инновационные технологии»,</w:t>
      </w:r>
      <w:r w:rsidRPr="00E01946">
        <w:rPr>
          <w:sz w:val="28"/>
          <w:szCs w:val="28"/>
        </w:rPr>
        <w:t xml:space="preserve"> запущено опытное производство фенольной пленки и </w:t>
      </w:r>
      <w:proofErr w:type="spellStart"/>
      <w:r w:rsidRPr="00E01946">
        <w:rPr>
          <w:sz w:val="28"/>
          <w:szCs w:val="28"/>
        </w:rPr>
        <w:t>импегнированной</w:t>
      </w:r>
      <w:proofErr w:type="spellEnd"/>
      <w:r w:rsidRPr="00E01946">
        <w:rPr>
          <w:sz w:val="28"/>
          <w:szCs w:val="28"/>
        </w:rPr>
        <w:t xml:space="preserve"> бумаги для </w:t>
      </w:r>
      <w:r w:rsidRPr="00E01946">
        <w:rPr>
          <w:sz w:val="28"/>
          <w:szCs w:val="28"/>
        </w:rPr>
        <w:lastRenderedPageBreak/>
        <w:t>внутренних слоев декоративного пластика. Предлагаемый производственный комплекс является импортозамещающим высокотехнологичным производством, позволяющим удовлетворять растущие потребности предприятий отечественной строительной отрасли.</w:t>
      </w:r>
    </w:p>
    <w:p w:rsidR="00CF5243" w:rsidRPr="00E01946" w:rsidRDefault="00CF5243" w:rsidP="00E01946">
      <w:pPr>
        <w:pStyle w:val="1"/>
        <w:ind w:left="0"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Объем планируемых инвестиций – 179 млн. руб., срок реализации проекта – 2017-2020 гг.</w:t>
      </w:r>
    </w:p>
    <w:p w:rsidR="00CF5243" w:rsidRPr="00E01946" w:rsidRDefault="00CF5243" w:rsidP="00E01946">
      <w:pPr>
        <w:pStyle w:val="1"/>
        <w:ind w:left="0"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Новая компания </w:t>
      </w:r>
      <w:r w:rsidRPr="00E01946">
        <w:rPr>
          <w:b/>
          <w:sz w:val="28"/>
          <w:szCs w:val="28"/>
        </w:rPr>
        <w:t>ООО «</w:t>
      </w:r>
      <w:proofErr w:type="spellStart"/>
      <w:r w:rsidRPr="00E01946">
        <w:rPr>
          <w:b/>
          <w:sz w:val="28"/>
          <w:szCs w:val="28"/>
        </w:rPr>
        <w:t>Экосис</w:t>
      </w:r>
      <w:proofErr w:type="spellEnd"/>
      <w:r w:rsidRPr="00E01946">
        <w:rPr>
          <w:b/>
          <w:sz w:val="28"/>
          <w:szCs w:val="28"/>
        </w:rPr>
        <w:t>»</w:t>
      </w:r>
      <w:r w:rsidRPr="00E01946">
        <w:rPr>
          <w:sz w:val="28"/>
          <w:szCs w:val="28"/>
        </w:rPr>
        <w:t xml:space="preserve"> планирует реализацию проекта по проектированию, изготовлению и монтажу автоматизированных комплексов для экологически безопасной мембранной физико-химической очистки высококонцентрированных стоков промышленных и сельскохозяйственных предприятий, производству органических удобрений.</w:t>
      </w:r>
    </w:p>
    <w:p w:rsidR="00CF5243" w:rsidRPr="00E01946" w:rsidRDefault="00CF5243" w:rsidP="00E01946">
      <w:pPr>
        <w:pStyle w:val="1"/>
        <w:ind w:left="0"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Объем инвестиций составляет 300 млн. руб., срок реализации проекта – 2018-2021, плановое создание рабочих мест – 120.</w:t>
      </w:r>
    </w:p>
    <w:p w:rsidR="00CF5243" w:rsidRPr="00E01946" w:rsidRDefault="00CF5243" w:rsidP="00E01946">
      <w:pPr>
        <w:ind w:firstLine="709"/>
        <w:jc w:val="both"/>
        <w:rPr>
          <w:color w:val="000000"/>
          <w:sz w:val="28"/>
          <w:szCs w:val="28"/>
        </w:rPr>
      </w:pPr>
      <w:r w:rsidRPr="00E01946">
        <w:rPr>
          <w:rFonts w:eastAsia="SimSun"/>
          <w:b/>
          <w:bCs/>
          <w:sz w:val="28"/>
          <w:szCs w:val="28"/>
          <w:lang w:eastAsia="zh-CN"/>
        </w:rPr>
        <w:t>ООО «</w:t>
      </w:r>
      <w:proofErr w:type="spellStart"/>
      <w:r w:rsidRPr="00E01946">
        <w:rPr>
          <w:rFonts w:eastAsia="SimSun"/>
          <w:b/>
          <w:bCs/>
          <w:sz w:val="28"/>
          <w:szCs w:val="28"/>
          <w:lang w:eastAsia="zh-CN"/>
        </w:rPr>
        <w:t>Иск-Энерго</w:t>
      </w:r>
      <w:proofErr w:type="spellEnd"/>
      <w:r w:rsidRPr="00E01946">
        <w:rPr>
          <w:rFonts w:eastAsia="SimSun"/>
          <w:b/>
          <w:bCs/>
          <w:sz w:val="28"/>
          <w:szCs w:val="28"/>
          <w:lang w:eastAsia="zh-CN"/>
        </w:rPr>
        <w:t>»</w:t>
      </w:r>
      <w:r w:rsidRPr="00E01946">
        <w:rPr>
          <w:rFonts w:eastAsia="SimSun"/>
          <w:sz w:val="28"/>
          <w:szCs w:val="28"/>
          <w:lang w:eastAsia="zh-CN"/>
        </w:rPr>
        <w:t xml:space="preserve"> планирует реализацию инвестиционного проекта по строительству</w:t>
      </w:r>
      <w:r w:rsidRPr="00E01946">
        <w:rPr>
          <w:color w:val="000000"/>
          <w:sz w:val="28"/>
          <w:szCs w:val="28"/>
        </w:rPr>
        <w:t xml:space="preserve"> завода по производству черных </w:t>
      </w:r>
      <w:proofErr w:type="spellStart"/>
      <w:r w:rsidRPr="00E01946">
        <w:rPr>
          <w:color w:val="000000"/>
          <w:sz w:val="28"/>
          <w:szCs w:val="28"/>
        </w:rPr>
        <w:t>пилет</w:t>
      </w:r>
      <w:proofErr w:type="spellEnd"/>
      <w:r w:rsidRPr="00E01946">
        <w:rPr>
          <w:color w:val="000000"/>
          <w:sz w:val="28"/>
          <w:szCs w:val="28"/>
        </w:rPr>
        <w:t xml:space="preserve"> производительностью 50 тысяч тони в год, о</w:t>
      </w:r>
      <w:r w:rsidRPr="00E01946">
        <w:rPr>
          <w:sz w:val="28"/>
          <w:szCs w:val="28"/>
        </w:rPr>
        <w:t>бъем планируемых инвестиций порядка 980,0 млн. руб.</w:t>
      </w:r>
    </w:p>
    <w:p w:rsidR="00CF5243" w:rsidRPr="00E01946" w:rsidRDefault="00CF5243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Рассмотрев доходную часть бюджета, а также возможные источники его пополнения, предлагаю перейти к расходам бюджета на реализацию полномочий по решению вопросов местного значения, возложенных на администрацию.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b/>
          <w:sz w:val="28"/>
          <w:szCs w:val="28"/>
        </w:rPr>
        <w:t>Расходы</w:t>
      </w:r>
      <w:r w:rsidRPr="00E01946">
        <w:rPr>
          <w:sz w:val="28"/>
          <w:szCs w:val="28"/>
        </w:rPr>
        <w:t xml:space="preserve"> всех местных бюджетов составили 1 млрд</w:t>
      </w:r>
      <w:r w:rsidR="00CF5243" w:rsidRPr="00E01946">
        <w:rPr>
          <w:sz w:val="28"/>
          <w:szCs w:val="28"/>
        </w:rPr>
        <w:t>.</w:t>
      </w:r>
      <w:r w:rsidRPr="00E01946">
        <w:rPr>
          <w:sz w:val="28"/>
          <w:szCs w:val="28"/>
        </w:rPr>
        <w:t xml:space="preserve"> 478 млн. руб. На расходах района и города остановлюсь в своем докладе отдельно. А сейчас хочу отметить, что удалось сделать в прошедшем году в сельских поселениях.</w:t>
      </w:r>
    </w:p>
    <w:p w:rsidR="00E31FAD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Расходы сельских поселений </w:t>
      </w:r>
      <w:r w:rsidR="00CF5243" w:rsidRPr="00E01946">
        <w:rPr>
          <w:sz w:val="28"/>
          <w:szCs w:val="28"/>
        </w:rPr>
        <w:t xml:space="preserve">составили </w:t>
      </w:r>
      <w:r w:rsidRPr="00E01946">
        <w:rPr>
          <w:sz w:val="28"/>
          <w:szCs w:val="28"/>
        </w:rPr>
        <w:t>122 млн</w:t>
      </w:r>
      <w:proofErr w:type="gramStart"/>
      <w:r w:rsidRPr="00E01946">
        <w:rPr>
          <w:sz w:val="28"/>
          <w:szCs w:val="28"/>
        </w:rPr>
        <w:t>.р</w:t>
      </w:r>
      <w:proofErr w:type="gramEnd"/>
      <w:r w:rsidRPr="00E01946">
        <w:rPr>
          <w:sz w:val="28"/>
          <w:szCs w:val="28"/>
        </w:rPr>
        <w:t xml:space="preserve">уб., из них за счет участия в государственных программах 33 млн.руб., а это больше четверти бюджетов, и за счет целевых средств из районного бюджета израсходовано 13 млн.руб. Кроме того, 43 млн.руб. или третья часть расходов сельские поселения оплатили за счет дотаций, перечисленных из бюджета Ленинградской области и Сланцевского района. 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Отмечу наиболее значимые средства. 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proofErr w:type="gramStart"/>
      <w:r w:rsidRPr="00E01946">
        <w:rPr>
          <w:sz w:val="28"/>
          <w:szCs w:val="28"/>
        </w:rPr>
        <w:t xml:space="preserve">На реализацию областных законов от 14 декабря 2012 года № 95-оз </w:t>
      </w:r>
      <w:r w:rsidR="009603C2" w:rsidRPr="00E01946">
        <w:rPr>
          <w:sz w:val="28"/>
          <w:szCs w:val="28"/>
        </w:rPr>
        <w:t>«</w:t>
      </w:r>
      <w:r w:rsidRPr="00E01946">
        <w:rPr>
          <w:sz w:val="28"/>
          <w:szCs w:val="28"/>
        </w:rPr>
        <w:t>О содействии развитию на части территорий муниципальных образований Ленинградской области иных форм местного самоуправления</w:t>
      </w:r>
      <w:r w:rsidR="009603C2" w:rsidRPr="00E01946">
        <w:rPr>
          <w:sz w:val="28"/>
          <w:szCs w:val="28"/>
        </w:rPr>
        <w:t>»</w:t>
      </w:r>
      <w:r w:rsidRPr="00E01946">
        <w:rPr>
          <w:sz w:val="28"/>
          <w:szCs w:val="28"/>
        </w:rPr>
        <w:t xml:space="preserve"> и от 12 мая 2015 года N 42-оз </w:t>
      </w:r>
      <w:r w:rsidR="009603C2" w:rsidRPr="00E01946">
        <w:rPr>
          <w:sz w:val="28"/>
          <w:szCs w:val="28"/>
        </w:rPr>
        <w:t>«</w:t>
      </w:r>
      <w:r w:rsidRPr="00E01946">
        <w:rPr>
          <w:sz w:val="28"/>
          <w:szCs w:val="28"/>
        </w:rPr>
        <w:t>О содействии развитию иных форм местного самоуправления на части территорий населенных пунктов ЛО, являющихся административными центрами поселений</w:t>
      </w:r>
      <w:r w:rsidR="009603C2" w:rsidRPr="00E01946">
        <w:rPr>
          <w:sz w:val="28"/>
          <w:szCs w:val="28"/>
        </w:rPr>
        <w:t>»</w:t>
      </w:r>
      <w:r w:rsidRPr="00E01946">
        <w:rPr>
          <w:sz w:val="28"/>
          <w:szCs w:val="28"/>
        </w:rPr>
        <w:t xml:space="preserve"> направлено на дороги, благоустройство населенных пунктов, обеспечение их пожарной безопасности 18</w:t>
      </w:r>
      <w:proofErr w:type="gramEnd"/>
      <w:r w:rsidRPr="00E01946">
        <w:rPr>
          <w:sz w:val="28"/>
          <w:szCs w:val="28"/>
        </w:rPr>
        <w:t xml:space="preserve"> млн</w:t>
      </w:r>
      <w:proofErr w:type="gramStart"/>
      <w:r w:rsidRPr="00E01946">
        <w:rPr>
          <w:sz w:val="28"/>
          <w:szCs w:val="28"/>
        </w:rPr>
        <w:t>.р</w:t>
      </w:r>
      <w:proofErr w:type="gramEnd"/>
      <w:r w:rsidRPr="00E01946">
        <w:rPr>
          <w:sz w:val="28"/>
          <w:szCs w:val="28"/>
        </w:rPr>
        <w:t xml:space="preserve">уб. 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На обеспечение выплат стимулирующего характера работникам культуры в рамках исполнения «майских» Указов Президента 2012 года за счет средств области и района 8 млн</w:t>
      </w:r>
      <w:proofErr w:type="gramStart"/>
      <w:r w:rsidRPr="00E01946">
        <w:rPr>
          <w:sz w:val="28"/>
          <w:szCs w:val="28"/>
        </w:rPr>
        <w:t>.р</w:t>
      </w:r>
      <w:proofErr w:type="gramEnd"/>
      <w:r w:rsidRPr="00E01946">
        <w:rPr>
          <w:sz w:val="28"/>
          <w:szCs w:val="28"/>
        </w:rPr>
        <w:t xml:space="preserve">уб. 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lastRenderedPageBreak/>
        <w:t>В рамках мероприятий по развитию общественной инфраструктуры и по подготовке к празднованию Дня образования Ленинградской области 6 млн</w:t>
      </w:r>
      <w:proofErr w:type="gramStart"/>
      <w:r w:rsidRPr="00E01946">
        <w:rPr>
          <w:sz w:val="28"/>
          <w:szCs w:val="28"/>
        </w:rPr>
        <w:t>.р</w:t>
      </w:r>
      <w:proofErr w:type="gramEnd"/>
      <w:r w:rsidRPr="00E01946">
        <w:rPr>
          <w:sz w:val="28"/>
          <w:szCs w:val="28"/>
        </w:rPr>
        <w:t>уб. направлено на дороги, благоустройство и в учреждения культуры.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На ремонт дорог за счет дорожного фонда Ленинградской области 3 млн</w:t>
      </w:r>
      <w:proofErr w:type="gramStart"/>
      <w:r w:rsidRPr="00E01946">
        <w:rPr>
          <w:sz w:val="28"/>
          <w:szCs w:val="28"/>
        </w:rPr>
        <w:t>.р</w:t>
      </w:r>
      <w:proofErr w:type="gramEnd"/>
      <w:r w:rsidRPr="00E01946">
        <w:rPr>
          <w:sz w:val="28"/>
          <w:szCs w:val="28"/>
        </w:rPr>
        <w:t xml:space="preserve">уб. 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Завершены пуско-наладочные работы очистных сооружений в </w:t>
      </w:r>
      <w:proofErr w:type="spellStart"/>
      <w:r w:rsidRPr="00E01946">
        <w:rPr>
          <w:sz w:val="28"/>
          <w:szCs w:val="28"/>
        </w:rPr>
        <w:t>Гостицах</w:t>
      </w:r>
      <w:proofErr w:type="spellEnd"/>
      <w:r w:rsidRPr="00E01946">
        <w:rPr>
          <w:sz w:val="28"/>
          <w:szCs w:val="28"/>
        </w:rPr>
        <w:t xml:space="preserve"> за счет средств района 4 млн</w:t>
      </w:r>
      <w:proofErr w:type="gramStart"/>
      <w:r w:rsidRPr="00E01946">
        <w:rPr>
          <w:sz w:val="28"/>
          <w:szCs w:val="28"/>
        </w:rPr>
        <w:t>.р</w:t>
      </w:r>
      <w:proofErr w:type="gramEnd"/>
      <w:r w:rsidRPr="00E01946">
        <w:rPr>
          <w:sz w:val="28"/>
          <w:szCs w:val="28"/>
        </w:rPr>
        <w:t xml:space="preserve">уб. </w:t>
      </w:r>
    </w:p>
    <w:p w:rsidR="000B45EB" w:rsidRPr="005214D8" w:rsidRDefault="00464340" w:rsidP="00E01946">
      <w:pPr>
        <w:jc w:val="both"/>
        <w:rPr>
          <w:b/>
          <w:i/>
          <w:sz w:val="28"/>
          <w:szCs w:val="28"/>
          <w:u w:val="single"/>
        </w:rPr>
      </w:pPr>
      <w:r w:rsidRPr="005214D8">
        <w:rPr>
          <w:b/>
          <w:i/>
          <w:sz w:val="28"/>
          <w:szCs w:val="28"/>
          <w:u w:val="single"/>
        </w:rPr>
        <w:t>Теперь предлагаю перейти непосредственно к итогам работы по Сланцевскому городскому поселению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На реализацию полномочий по решению вопросов местного значения, возложенных на администрацию в городской бюджет поступили доходы в объеме 322 млн. руб., расходы произведены на 302 млн. руб. Полученный профицит в 20 млн. руб. направлен на погашение муниципального долга по ранее взятому бюджетному кредиту в объеме 7 млн</w:t>
      </w:r>
      <w:proofErr w:type="gramStart"/>
      <w:r w:rsidRPr="00E01946">
        <w:rPr>
          <w:sz w:val="28"/>
          <w:szCs w:val="28"/>
        </w:rPr>
        <w:t>.р</w:t>
      </w:r>
      <w:proofErr w:type="gramEnd"/>
      <w:r w:rsidRPr="00E01946">
        <w:rPr>
          <w:sz w:val="28"/>
          <w:szCs w:val="28"/>
        </w:rPr>
        <w:t>уб. остальные средства остались на счете.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Доходы поступили на 175 млн. руб. меньше, чем в 2016 году, что связано со снижением объема безвозмездных поступлений (слайд по формированию налоговые, неналоговые доходы/безвозмездных поступлений).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Благодаря росту поступлений от налога на доходы с физических лиц, налога на имущество физических лиц, а также арендной платы за земли нам удалось увеличить налоговые и неналоговые доходы на 7 млн</w:t>
      </w:r>
      <w:proofErr w:type="gramStart"/>
      <w:r w:rsidRPr="00E01946">
        <w:rPr>
          <w:sz w:val="28"/>
          <w:szCs w:val="28"/>
        </w:rPr>
        <w:t>.р</w:t>
      </w:r>
      <w:proofErr w:type="gramEnd"/>
      <w:r w:rsidRPr="00E01946">
        <w:rPr>
          <w:sz w:val="28"/>
          <w:szCs w:val="28"/>
        </w:rPr>
        <w:t>уб. и получить по итогам года в доходную часть бюджета 154 млн. руб.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Приятно отметить, что поступления от налога на доходы физических лиц увеличились на 2 млн. руб. к предыдущему году и составили 47 млн. руб. При этом следует сказать, что основными налогоплательщиками являются социальная сфера и бюджетные организации. Естественно, из предприятий города самыми крупными налогоплательщиками являются ОАО «Сланцевский цементный завод «</w:t>
      </w:r>
      <w:proofErr w:type="spellStart"/>
      <w:r w:rsidRPr="00E01946">
        <w:rPr>
          <w:sz w:val="28"/>
          <w:szCs w:val="28"/>
        </w:rPr>
        <w:t>Цесла</w:t>
      </w:r>
      <w:proofErr w:type="spellEnd"/>
      <w:r w:rsidRPr="00E01946">
        <w:rPr>
          <w:sz w:val="28"/>
          <w:szCs w:val="28"/>
        </w:rPr>
        <w:t>», ООО «Сланцы», ООО «</w:t>
      </w:r>
      <w:proofErr w:type="spellStart"/>
      <w:r w:rsidRPr="00E01946">
        <w:rPr>
          <w:sz w:val="28"/>
          <w:szCs w:val="28"/>
        </w:rPr>
        <w:t>Петербургцемент</w:t>
      </w:r>
      <w:proofErr w:type="spellEnd"/>
      <w:r w:rsidRPr="00E01946">
        <w:rPr>
          <w:sz w:val="28"/>
          <w:szCs w:val="28"/>
        </w:rPr>
        <w:t>».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Рост </w:t>
      </w:r>
      <w:proofErr w:type="spellStart"/>
      <w:r w:rsidRPr="00E01946">
        <w:rPr>
          <w:sz w:val="28"/>
          <w:szCs w:val="28"/>
        </w:rPr>
        <w:t>НДФЛа</w:t>
      </w:r>
      <w:proofErr w:type="spellEnd"/>
      <w:r w:rsidRPr="00E01946">
        <w:rPr>
          <w:sz w:val="28"/>
          <w:szCs w:val="28"/>
        </w:rPr>
        <w:t xml:space="preserve">, прежде всего, связан с увеличением средней заработной платы, которая по городу выросла на 9% и составила 32370 руб. 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Также поступления от налога на доходы физических лиц можно увеличить за счет создания новых рабочих мест. С этой целью мы в текущем году готовим документы для подачи заявки на получение статуса территории опережающего социально-экономического развития, что, безусловно, во многом поспособствует привлечению в Сланцы дополнительных инвестиций и ускорит процесс развития города. </w:t>
      </w:r>
    </w:p>
    <w:p w:rsidR="000E7E28" w:rsidRPr="00E01946" w:rsidRDefault="000E7E28" w:rsidP="00E0194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В 2017 году земельный налог поступил в объеме 36 млн. руб.  В течение года администрацией района передано юридическим и физическим лицам в собственность </w:t>
      </w:r>
      <w:smartTag w:uri="urn:schemas-microsoft-com:office:smarttags" w:element="metricconverter">
        <w:smartTagPr>
          <w:attr w:name="ProductID" w:val="20,57 га"/>
        </w:smartTagPr>
        <w:r w:rsidRPr="00E01946">
          <w:rPr>
            <w:sz w:val="28"/>
            <w:szCs w:val="28"/>
          </w:rPr>
          <w:t>20,57 га</w:t>
        </w:r>
      </w:smartTag>
      <w:r w:rsidRPr="00E01946">
        <w:rPr>
          <w:sz w:val="28"/>
          <w:szCs w:val="28"/>
        </w:rPr>
        <w:t xml:space="preserve"> земли, что позволило увеличить поступления на 1 млн. руб. в сравнении с предыдущим годом. 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lastRenderedPageBreak/>
        <w:t>Основными источниками пополнения неналоговых доходов городского бюджета являются средства, полученные от арендной платы за земли, аренды имущества и реализации имущества.</w:t>
      </w:r>
    </w:p>
    <w:p w:rsidR="000E7E28" w:rsidRPr="00E01946" w:rsidRDefault="000E7E28" w:rsidP="00E0194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Так в течение прошлого года администраций проведена большая работа, направленная на максимальное взыскание недоимок по арендной плате и земельному налогу, в результате которой поступления от арендной платы за земли увеличились на 6 млн</w:t>
      </w:r>
      <w:proofErr w:type="gramStart"/>
      <w:r w:rsidRPr="00E01946">
        <w:rPr>
          <w:sz w:val="28"/>
          <w:szCs w:val="28"/>
        </w:rPr>
        <w:t>.р</w:t>
      </w:r>
      <w:proofErr w:type="gramEnd"/>
      <w:r w:rsidRPr="00E01946">
        <w:rPr>
          <w:sz w:val="28"/>
          <w:szCs w:val="28"/>
        </w:rPr>
        <w:t xml:space="preserve">уб. и составили 34 млн.руб.  В 2017 году проведено 3 аукциона, реализовано 6 объектов общей площадью более 4 тыс. кв.м. 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Безвозмездные поступления из других бюджетов составили 168 млн. руб., что меньше на 182 млн. руб., чем в 2016 году. В основном поступления сократились на сумму субсидий и иных межбюджетных трансфертов, предоставленных в 2016 году на проведение празднования Дня образования Ленинградской области, а так же на выполнение работ по ремонту автомобильных дорог общего пользования и водопроводных сетей. 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Рассмотрев доходную часть бюджета, а также возможные источники его пополнения, логично перейти к расходам бюджета на реализацию полномочий по решению вопросов местного значения, возложенных на администрацию.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 По итогам 2017 года расходы сократились на 226 млн. руб. по отношению к 2016 году и составили 302 млн. руб., что связано, прежде всего, со снижением расходов за счет безвозмездных поступлений из других бюджетов.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Исходя из полномочий города основную долю (85%) в расходной части бюджета составляют расходы по разделам: «Жилищно-коммунальное хозяйство», «Национальная экономика» и «Культура».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Предлагаю подробнее остановиться на проведенных работах и мероприятиях.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Расходы по направлению «</w:t>
      </w:r>
      <w:r w:rsidRPr="00E01946">
        <w:rPr>
          <w:b/>
          <w:sz w:val="28"/>
          <w:szCs w:val="28"/>
        </w:rPr>
        <w:t>Жилищно-коммунальное хозяйство</w:t>
      </w:r>
      <w:r w:rsidRPr="00E01946">
        <w:rPr>
          <w:sz w:val="28"/>
          <w:szCs w:val="28"/>
        </w:rPr>
        <w:t>» составили 98 млн. руб., из них 59 млн. руб. – это расходы на мероприятия по благоустройству территории городского поселения.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Отмечу наиболее крупные работы в этой отрасли:</w:t>
      </w:r>
    </w:p>
    <w:p w:rsidR="000E7E28" w:rsidRPr="00E01946" w:rsidRDefault="000E7E28" w:rsidP="00E01946">
      <w:pPr>
        <w:widowControl w:val="0"/>
        <w:suppressAutoHyphens/>
        <w:jc w:val="both"/>
        <w:rPr>
          <w:sz w:val="28"/>
          <w:szCs w:val="28"/>
        </w:rPr>
      </w:pPr>
      <w:r w:rsidRPr="00E01946">
        <w:rPr>
          <w:sz w:val="28"/>
          <w:szCs w:val="28"/>
        </w:rPr>
        <w:t>- Благодаря участию в подпрограмме «Энергосбережение и повышение энергетической эффективности на территории Ленинградской области» мы провели следующие работы на общую сумму более 18 млн. руб.:</w:t>
      </w:r>
    </w:p>
    <w:p w:rsidR="000E7E28" w:rsidRPr="00E01946" w:rsidRDefault="000E7E28" w:rsidP="00E01946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- заменили аварийное насосное оборудование и сети на участке водоочистных сооружений, расположенном по правому берегу реки Плюсса;</w:t>
      </w:r>
    </w:p>
    <w:p w:rsidR="000E7E28" w:rsidRPr="00E01946" w:rsidRDefault="000E7E28" w:rsidP="00E01946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- заменили аварийное насосное оборудование и сети на канализационной насосной станции по улице Ломоносова, в районе дома №1;</w:t>
      </w:r>
    </w:p>
    <w:p w:rsidR="000E7E28" w:rsidRPr="00E01946" w:rsidRDefault="000E7E28" w:rsidP="00E01946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- на городских сетях водоснабжения была произведена замена запорно-регулирующей арматуры в количестве 12 единиц; </w:t>
      </w:r>
    </w:p>
    <w:p w:rsidR="000E7E28" w:rsidRPr="00E01946" w:rsidRDefault="000E7E28" w:rsidP="00E01946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- заменили аварийный насос на канализационной насосной станции по улице Ленина в районе дома №18.</w:t>
      </w:r>
    </w:p>
    <w:p w:rsidR="000E7E28" w:rsidRPr="00E01946" w:rsidRDefault="000E7E28" w:rsidP="00E01946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0E7E28" w:rsidRPr="00E01946" w:rsidRDefault="000E7E28" w:rsidP="00E01946">
      <w:pPr>
        <w:widowControl w:val="0"/>
        <w:suppressAutoHyphens/>
        <w:jc w:val="both"/>
        <w:rPr>
          <w:sz w:val="28"/>
          <w:szCs w:val="28"/>
        </w:rPr>
      </w:pPr>
      <w:r w:rsidRPr="00E01946">
        <w:rPr>
          <w:sz w:val="28"/>
          <w:szCs w:val="28"/>
        </w:rPr>
        <w:lastRenderedPageBreak/>
        <w:t>- Из резервного фонда Правительства Ленинградской области было выделено более 2 млн</w:t>
      </w:r>
      <w:proofErr w:type="gramStart"/>
      <w:r w:rsidRPr="00E01946">
        <w:rPr>
          <w:sz w:val="28"/>
          <w:szCs w:val="28"/>
        </w:rPr>
        <w:t>.р</w:t>
      </w:r>
      <w:proofErr w:type="gramEnd"/>
      <w:r w:rsidRPr="00E01946">
        <w:rPr>
          <w:sz w:val="28"/>
          <w:szCs w:val="28"/>
        </w:rPr>
        <w:t>уб. на проведение работ по аварийному ремонту скважины и подводящих коммуникаций в дер. Большие Поля.</w:t>
      </w:r>
    </w:p>
    <w:p w:rsidR="000E7E28" w:rsidRPr="00E01946" w:rsidRDefault="000E7E28" w:rsidP="00E01946">
      <w:pPr>
        <w:widowControl w:val="0"/>
        <w:numPr>
          <w:ilvl w:val="0"/>
          <w:numId w:val="1"/>
        </w:numPr>
        <w:tabs>
          <w:tab w:val="clear" w:pos="1692"/>
          <w:tab w:val="num" w:pos="0"/>
          <w:tab w:val="num" w:pos="360"/>
          <w:tab w:val="num" w:pos="1260"/>
        </w:tabs>
        <w:suppressAutoHyphens/>
        <w:ind w:left="0" w:firstLine="0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Участие в подпрограмме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повышение» позволило привлечь 5 млн. руб. на ремонт систем теплоснабжения по улице Ломоносова.</w:t>
      </w:r>
    </w:p>
    <w:p w:rsidR="000E7E28" w:rsidRPr="00E01946" w:rsidRDefault="000E7E28" w:rsidP="00E01946">
      <w:pPr>
        <w:numPr>
          <w:ilvl w:val="0"/>
          <w:numId w:val="1"/>
        </w:numPr>
        <w:tabs>
          <w:tab w:val="clear" w:pos="1692"/>
          <w:tab w:val="num" w:pos="0"/>
          <w:tab w:val="num" w:pos="360"/>
          <w:tab w:val="num" w:pos="1260"/>
        </w:tabs>
        <w:ind w:left="0" w:firstLine="0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Для поддержания деятельности социально значимого объекта муниципальному предприятию «Комбинат коммунальных услуг» направлена субсидия на возмещение части затрат при оказании банных услуг населению в размере 7 млн. руб. </w:t>
      </w:r>
    </w:p>
    <w:p w:rsidR="000E7E28" w:rsidRDefault="000E7E28" w:rsidP="00E01946">
      <w:pPr>
        <w:numPr>
          <w:ilvl w:val="0"/>
          <w:numId w:val="1"/>
        </w:numPr>
        <w:tabs>
          <w:tab w:val="clear" w:pos="1692"/>
          <w:tab w:val="num" w:pos="360"/>
        </w:tabs>
        <w:ind w:left="0" w:firstLine="0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На очистку ливневых стоков израсходовано 19 млн. руб.</w:t>
      </w:r>
    </w:p>
    <w:p w:rsidR="000E7E28" w:rsidRPr="00E01946" w:rsidRDefault="000E7E28" w:rsidP="00E01946">
      <w:pPr>
        <w:numPr>
          <w:ilvl w:val="0"/>
          <w:numId w:val="1"/>
        </w:numPr>
        <w:tabs>
          <w:tab w:val="clear" w:pos="1692"/>
          <w:tab w:val="num" w:pos="360"/>
        </w:tabs>
        <w:ind w:left="0" w:firstLine="0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На мероприятия по уличному освещению израсходовано 14 млн. руб.  Для улучшения освещенности мест подхода к учебным заведениям дополнительно установлены уличные светильники для освещения дорожки к школе №1, на пешеходных дорожках от проспекта Молодежный к школе № 6. Восстановлено освещение по ул. Чайковского, подход к стадиону «Химик», освещение автобусных остановок по улице ДОК. Произведена замена проводов системы уличного освещения. </w:t>
      </w:r>
    </w:p>
    <w:p w:rsidR="000E7E28" w:rsidRPr="00E01946" w:rsidRDefault="000E7E28" w:rsidP="00E01946">
      <w:pPr>
        <w:numPr>
          <w:ilvl w:val="0"/>
          <w:numId w:val="1"/>
        </w:numPr>
        <w:tabs>
          <w:tab w:val="clear" w:pos="1692"/>
          <w:tab w:val="num" w:pos="360"/>
        </w:tabs>
        <w:ind w:left="0" w:firstLine="0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2 млн. руб. направлено на озеленение территории и ликвидацию несанкционированных свалок</w:t>
      </w:r>
    </w:p>
    <w:p w:rsidR="000E7E28" w:rsidRPr="00E01946" w:rsidRDefault="000E7E28" w:rsidP="00E01946">
      <w:pPr>
        <w:numPr>
          <w:ilvl w:val="0"/>
          <w:numId w:val="1"/>
        </w:numPr>
        <w:tabs>
          <w:tab w:val="clear" w:pos="1692"/>
          <w:tab w:val="num" w:pos="360"/>
        </w:tabs>
        <w:ind w:left="0" w:firstLine="0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расходы на благоустройство в рамках подготовки и проведения мероприятий, посвященных Дню образования Ленинградской области, произведены в сумме 3 млн. руб.</w:t>
      </w:r>
    </w:p>
    <w:p w:rsidR="000E7E28" w:rsidRPr="00E01946" w:rsidRDefault="000E7E28" w:rsidP="00E01946">
      <w:pPr>
        <w:tabs>
          <w:tab w:val="num" w:pos="1260"/>
          <w:tab w:val="num" w:pos="1692"/>
        </w:tabs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- На благоустройство </w:t>
      </w:r>
      <w:proofErr w:type="spellStart"/>
      <w:r w:rsidRPr="00E01946">
        <w:rPr>
          <w:sz w:val="28"/>
          <w:szCs w:val="28"/>
        </w:rPr>
        <w:t>внутридворовых</w:t>
      </w:r>
      <w:proofErr w:type="spellEnd"/>
      <w:r w:rsidRPr="00E01946">
        <w:rPr>
          <w:sz w:val="28"/>
          <w:szCs w:val="28"/>
        </w:rPr>
        <w:t xml:space="preserve"> территорий и общественных мест в рамках реализации приоритетного проекта «Формирование комфортной городской среды» израсходовано более 34 млн. руб.</w:t>
      </w:r>
    </w:p>
    <w:p w:rsidR="000E7E28" w:rsidRPr="00E01946" w:rsidRDefault="000E7E28" w:rsidP="00E0194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Благодаря выделенным в 2017 году средствам нам удалось произвести работы по благоустройству 15 дворовых территорий по улицам Ломоносова, Дзержинского, Жуковского, 1 Мая, Грибоедова, Ленина, Кирова, Максима Горького,  переулку </w:t>
      </w:r>
      <w:proofErr w:type="gramStart"/>
      <w:r w:rsidRPr="00E01946">
        <w:rPr>
          <w:sz w:val="28"/>
          <w:szCs w:val="28"/>
        </w:rPr>
        <w:t>Пионерский</w:t>
      </w:r>
      <w:proofErr w:type="gramEnd"/>
      <w:r w:rsidRPr="00E01946">
        <w:rPr>
          <w:sz w:val="28"/>
          <w:szCs w:val="28"/>
        </w:rPr>
        <w:t xml:space="preserve"> и переулку Островского. </w:t>
      </w:r>
    </w:p>
    <w:p w:rsidR="000E7E28" w:rsidRPr="00E01946" w:rsidRDefault="000E7E28" w:rsidP="00E0194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Отдельно хочется отметить преображение улицы Ленина 30, где после проведенных работ появилась новая парковка, современные новые светильники, удобные скамейки.</w:t>
      </w:r>
    </w:p>
    <w:p w:rsidR="000E7E28" w:rsidRPr="00E01946" w:rsidRDefault="000E7E28" w:rsidP="00E0194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Благоустроены 3 общественные территории, а именно зона возле памятника Шахтерской семье, установлен стенд «Доска почета» по ул. Кирова, парк над р. Плюссой. Хотелось бы отметить, что благодаря спонсорской помощи ОАО «Сланцевский цементный завод «</w:t>
      </w:r>
      <w:proofErr w:type="spellStart"/>
      <w:r w:rsidRPr="00E01946">
        <w:rPr>
          <w:sz w:val="28"/>
          <w:szCs w:val="28"/>
        </w:rPr>
        <w:t>Цесла</w:t>
      </w:r>
      <w:proofErr w:type="spellEnd"/>
      <w:r w:rsidRPr="00E01946">
        <w:rPr>
          <w:sz w:val="28"/>
          <w:szCs w:val="28"/>
        </w:rPr>
        <w:t>» организован спуск с моста им. Кирова к парку и установлены ограждения вдоль береговой зоны.</w:t>
      </w:r>
    </w:p>
    <w:p w:rsidR="000E7E28" w:rsidRPr="00E01946" w:rsidRDefault="000E7E28" w:rsidP="00E0194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В планах на 2018 год благоустроить 10 дворовых территорий по улицам Грибоедова, Ленина,  Чкалова, Кирова, Гагарина, Ломоносова, Маяковского, Свердлова, переулок Пионерский, переулок Речной.</w:t>
      </w:r>
    </w:p>
    <w:p w:rsidR="00B575D8" w:rsidRPr="00E01946" w:rsidRDefault="00B575D8" w:rsidP="00E01946">
      <w:pPr>
        <w:ind w:firstLine="850"/>
        <w:jc w:val="both"/>
        <w:rPr>
          <w:sz w:val="28"/>
          <w:szCs w:val="28"/>
        </w:rPr>
      </w:pPr>
    </w:p>
    <w:p w:rsidR="00BD4EDB" w:rsidRPr="00E01946" w:rsidRDefault="00BD4EDB" w:rsidP="00E01946">
      <w:pPr>
        <w:ind w:firstLine="850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Проведена реконструкция и благоустройство территории комплекса братского захоронения «Северная окраина».</w:t>
      </w:r>
    </w:p>
    <w:p w:rsidR="00B575D8" w:rsidRPr="00E01946" w:rsidRDefault="004B2E83" w:rsidP="00E01946">
      <w:pPr>
        <w:ind w:firstLine="850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Произведены работы по </w:t>
      </w:r>
      <w:r w:rsidR="00B575D8" w:rsidRPr="00E01946">
        <w:rPr>
          <w:sz w:val="28"/>
          <w:szCs w:val="28"/>
        </w:rPr>
        <w:t>устройств</w:t>
      </w:r>
      <w:r w:rsidRPr="00E01946">
        <w:rPr>
          <w:sz w:val="28"/>
          <w:szCs w:val="28"/>
        </w:rPr>
        <w:t>у</w:t>
      </w:r>
      <w:r w:rsidR="00B575D8" w:rsidRPr="00E01946">
        <w:rPr>
          <w:sz w:val="28"/>
          <w:szCs w:val="28"/>
        </w:rPr>
        <w:t xml:space="preserve"> асфальтобетонного покрытия тротуара по </w:t>
      </w:r>
      <w:r w:rsidRPr="00E01946">
        <w:rPr>
          <w:sz w:val="28"/>
          <w:szCs w:val="28"/>
        </w:rPr>
        <w:t xml:space="preserve">улице </w:t>
      </w:r>
      <w:r w:rsidR="00B575D8" w:rsidRPr="00E01946">
        <w:rPr>
          <w:sz w:val="28"/>
          <w:szCs w:val="28"/>
        </w:rPr>
        <w:t>Спортивная (от ул</w:t>
      </w:r>
      <w:proofErr w:type="gramStart"/>
      <w:r w:rsidR="00B575D8" w:rsidRPr="00E01946">
        <w:rPr>
          <w:sz w:val="28"/>
          <w:szCs w:val="28"/>
        </w:rPr>
        <w:t>.Л</w:t>
      </w:r>
      <w:proofErr w:type="gramEnd"/>
      <w:r w:rsidR="00B575D8" w:rsidRPr="00E01946">
        <w:rPr>
          <w:sz w:val="28"/>
          <w:szCs w:val="28"/>
        </w:rPr>
        <w:t xml:space="preserve">енина до ул.М.Горького). </w:t>
      </w:r>
      <w:r w:rsidRPr="00E01946">
        <w:rPr>
          <w:sz w:val="28"/>
          <w:szCs w:val="28"/>
        </w:rPr>
        <w:t>Выполнен ремонт площадок автобусных остановок с установкой павильонов по улицам Ломоносова и Гагарина. Установлен автобусный павильон на ул</w:t>
      </w:r>
      <w:proofErr w:type="gramStart"/>
      <w:r w:rsidRPr="00E01946">
        <w:rPr>
          <w:sz w:val="28"/>
          <w:szCs w:val="28"/>
        </w:rPr>
        <w:t>.Л</w:t>
      </w:r>
      <w:proofErr w:type="gramEnd"/>
      <w:r w:rsidRPr="00E01946">
        <w:rPr>
          <w:sz w:val="28"/>
          <w:szCs w:val="28"/>
        </w:rPr>
        <w:t xml:space="preserve">енина, д. 2. </w:t>
      </w:r>
    </w:p>
    <w:p w:rsidR="004B2E83" w:rsidRPr="00E01946" w:rsidRDefault="004B2E83" w:rsidP="00E01946">
      <w:pPr>
        <w:ind w:firstLine="850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Появилась новая </w:t>
      </w:r>
      <w:r w:rsidR="00B575D8" w:rsidRPr="00E01946">
        <w:rPr>
          <w:sz w:val="28"/>
          <w:szCs w:val="28"/>
        </w:rPr>
        <w:t>автобусная остановка по</w:t>
      </w:r>
      <w:r w:rsidRPr="00E01946">
        <w:rPr>
          <w:sz w:val="28"/>
          <w:szCs w:val="28"/>
        </w:rPr>
        <w:t xml:space="preserve"> улице </w:t>
      </w:r>
      <w:r w:rsidR="00B575D8" w:rsidRPr="00E01946">
        <w:rPr>
          <w:sz w:val="28"/>
          <w:szCs w:val="28"/>
        </w:rPr>
        <w:t>Ломоносова</w:t>
      </w:r>
      <w:r w:rsidRPr="00E01946">
        <w:rPr>
          <w:sz w:val="28"/>
          <w:szCs w:val="28"/>
        </w:rPr>
        <w:t>.</w:t>
      </w:r>
    </w:p>
    <w:p w:rsidR="00B575D8" w:rsidRPr="00E01946" w:rsidRDefault="00B575D8" w:rsidP="00E01946">
      <w:pPr>
        <w:ind w:firstLine="850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Выполнено обустройство парковки и тротуара </w:t>
      </w:r>
      <w:r w:rsidR="00BD4EDB" w:rsidRPr="00E01946">
        <w:rPr>
          <w:sz w:val="28"/>
          <w:szCs w:val="28"/>
        </w:rPr>
        <w:t xml:space="preserve">на </w:t>
      </w:r>
      <w:r w:rsidRPr="00E01946">
        <w:rPr>
          <w:sz w:val="28"/>
          <w:szCs w:val="28"/>
        </w:rPr>
        <w:t>пр</w:t>
      </w:r>
      <w:r w:rsidR="00BD4EDB" w:rsidRPr="00E01946">
        <w:rPr>
          <w:sz w:val="28"/>
          <w:szCs w:val="28"/>
        </w:rPr>
        <w:t xml:space="preserve">оспекте Молодежный у </w:t>
      </w:r>
      <w:r w:rsidRPr="00E01946">
        <w:rPr>
          <w:sz w:val="28"/>
          <w:szCs w:val="28"/>
        </w:rPr>
        <w:t>школ</w:t>
      </w:r>
      <w:r w:rsidR="00BD4EDB" w:rsidRPr="00E01946">
        <w:rPr>
          <w:sz w:val="28"/>
          <w:szCs w:val="28"/>
        </w:rPr>
        <w:t>ы</w:t>
      </w:r>
      <w:r w:rsidRPr="00E01946">
        <w:rPr>
          <w:sz w:val="28"/>
          <w:szCs w:val="28"/>
        </w:rPr>
        <w:t xml:space="preserve"> №6 и ремонт пешеходного тротуара у здания МОУ «Сланцевская средняя общеобразовательная школа №3».</w:t>
      </w:r>
    </w:p>
    <w:p w:rsidR="00B575D8" w:rsidRPr="00E01946" w:rsidRDefault="00B575D8" w:rsidP="00E01946">
      <w:pPr>
        <w:ind w:firstLine="851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За 2017 год выдано три разрешения на ввод объекта в эксплуатацию и  131 разрешение на строительство, из которых 128 - это разрешения на строительство индивидуальных жилых домов;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77 млн. руб. составили расходы по разделу </w:t>
      </w:r>
      <w:r w:rsidRPr="00E01946">
        <w:rPr>
          <w:b/>
          <w:sz w:val="28"/>
          <w:szCs w:val="28"/>
        </w:rPr>
        <w:t>«Национальная экономика»</w:t>
      </w:r>
      <w:r w:rsidRPr="00E01946">
        <w:rPr>
          <w:sz w:val="28"/>
          <w:szCs w:val="28"/>
        </w:rPr>
        <w:t>, из них: на содержание и ремонт дорог – 63 млн. руб., на поддержку малого и среднего предпринимательства – 14 млн. руб.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Расходы дорожного фонда осуществлялись </w:t>
      </w:r>
      <w:proofErr w:type="gramStart"/>
      <w:r w:rsidRPr="00E01946">
        <w:rPr>
          <w:sz w:val="28"/>
          <w:szCs w:val="28"/>
        </w:rPr>
        <w:t>на</w:t>
      </w:r>
      <w:proofErr w:type="gramEnd"/>
      <w:r w:rsidRPr="00E01946">
        <w:rPr>
          <w:sz w:val="28"/>
          <w:szCs w:val="28"/>
        </w:rPr>
        <w:t>:</w:t>
      </w:r>
    </w:p>
    <w:p w:rsidR="00E0300A" w:rsidRPr="00E01946" w:rsidRDefault="000E7E28" w:rsidP="00E01946">
      <w:pPr>
        <w:ind w:firstLine="850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- содержание дорог и дорожных сооружений. На эти цели выделено 40 млн. руб.;</w:t>
      </w:r>
      <w:r w:rsidR="00E0300A" w:rsidRPr="00E01946">
        <w:rPr>
          <w:sz w:val="28"/>
          <w:szCs w:val="28"/>
        </w:rPr>
        <w:t xml:space="preserve"> Выполнен ремонт асфальтобетонного </w:t>
      </w:r>
      <w:proofErr w:type="gramStart"/>
      <w:r w:rsidR="00E0300A" w:rsidRPr="00E01946">
        <w:rPr>
          <w:sz w:val="28"/>
          <w:szCs w:val="28"/>
        </w:rPr>
        <w:t>покрытия участков дорог общего пользования местного значения</w:t>
      </w:r>
      <w:proofErr w:type="gramEnd"/>
      <w:r w:rsidR="00E0300A" w:rsidRPr="00E01946">
        <w:rPr>
          <w:sz w:val="28"/>
          <w:szCs w:val="28"/>
        </w:rPr>
        <w:t xml:space="preserve"> по улицам </w:t>
      </w:r>
      <w:proofErr w:type="spellStart"/>
      <w:r w:rsidR="00E0300A" w:rsidRPr="00E01946">
        <w:rPr>
          <w:sz w:val="28"/>
          <w:szCs w:val="28"/>
        </w:rPr>
        <w:t>Первостроителей</w:t>
      </w:r>
      <w:proofErr w:type="spellEnd"/>
      <w:r w:rsidR="00E0300A" w:rsidRPr="00E01946">
        <w:rPr>
          <w:sz w:val="28"/>
          <w:szCs w:val="28"/>
        </w:rPr>
        <w:t>, Мира, Дорожная, Ленина, 1 Мая, проезд по поселку шахта №3.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- 4 млн. руб. направлено на установку дорожных знаков;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- еще на 2 млн. руб. выполнены работы по нанесению горизонтальной дорожной разметки.</w:t>
      </w:r>
    </w:p>
    <w:p w:rsidR="000E7E28" w:rsidRPr="00E01946" w:rsidRDefault="000E7E28" w:rsidP="00E01946">
      <w:pPr>
        <w:ind w:firstLine="709"/>
        <w:jc w:val="both"/>
        <w:rPr>
          <w:i/>
          <w:sz w:val="28"/>
          <w:szCs w:val="28"/>
        </w:rPr>
      </w:pPr>
      <w:r w:rsidRPr="00E01946">
        <w:rPr>
          <w:sz w:val="28"/>
          <w:szCs w:val="28"/>
        </w:rPr>
        <w:t>В целях создания благоприятных условий для развития малого и среднего предпринимательства мы оказали поддержку трех видов 23 субъектам малого и среднего предпринимательства на общую сумму более 13 млн. рублей, что позволило создать 45 новых рабочих мест</w:t>
      </w:r>
      <w:r w:rsidRPr="00E01946">
        <w:rPr>
          <w:i/>
          <w:sz w:val="28"/>
          <w:szCs w:val="28"/>
        </w:rPr>
        <w:t xml:space="preserve">. 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На содержание учреждений культуры и проведение мероприятий в сфере культуры направлено 82 млн. руб. Крупных мероприятий по укреплению материально-технической базы в 2017 году не проводилось. Но в учреждения приобретается необходимое оборудование, современная оргтехника, выполняются работы по ремонту помещений.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В городе действует 38 клубных формирований, среди которых хореографические, вокальные, театральные коллективы, любительские объединения и клубы по интересам. В них занимается более 699 человек.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Среди творческих коллективов 6 имеют высокое звание «народный и образцовый самодеятельный коллектив», что подтверждается их высоким исполнительским уровнем.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Приятно отметить достижения коллективов:</w:t>
      </w:r>
    </w:p>
    <w:p w:rsidR="000E7E28" w:rsidRPr="00E01946" w:rsidRDefault="000E7E28" w:rsidP="00E01946">
      <w:pPr>
        <w:ind w:firstLine="709"/>
        <w:jc w:val="both"/>
        <w:textAlignment w:val="baseline"/>
        <w:rPr>
          <w:sz w:val="28"/>
          <w:szCs w:val="28"/>
        </w:rPr>
      </w:pPr>
      <w:r w:rsidRPr="00E01946">
        <w:rPr>
          <w:sz w:val="28"/>
          <w:szCs w:val="28"/>
        </w:rPr>
        <w:t xml:space="preserve">- театр кукол стал победителем в номинации «Лучший детский коллектив самодеятельного художественного творчества» на областном </w:t>
      </w:r>
      <w:r w:rsidRPr="00E01946">
        <w:rPr>
          <w:sz w:val="28"/>
          <w:szCs w:val="28"/>
        </w:rPr>
        <w:lastRenderedPageBreak/>
        <w:t xml:space="preserve">конкурсе профессионального мастерства «Звезда культуры» и получил материальную поддержку на развитие коллектива; </w:t>
      </w:r>
    </w:p>
    <w:p w:rsidR="000E7E28" w:rsidRPr="00E01946" w:rsidRDefault="000E7E28" w:rsidP="00E01946">
      <w:pPr>
        <w:ind w:firstLine="709"/>
        <w:jc w:val="both"/>
        <w:textAlignment w:val="baseline"/>
        <w:rPr>
          <w:sz w:val="28"/>
          <w:szCs w:val="28"/>
        </w:rPr>
      </w:pPr>
      <w:r w:rsidRPr="00E01946">
        <w:rPr>
          <w:sz w:val="28"/>
          <w:szCs w:val="28"/>
        </w:rPr>
        <w:t>- хор русской песни им. А. Ефремова в номинации «Современные обработки народных песен» стал обладателем Золотого Диплома Лауреата I степени Х Международного фольклорного конкурса «</w:t>
      </w:r>
      <w:proofErr w:type="spellStart"/>
      <w:r w:rsidRPr="00E01946">
        <w:rPr>
          <w:sz w:val="28"/>
          <w:szCs w:val="28"/>
        </w:rPr>
        <w:t>Гран-При</w:t>
      </w:r>
      <w:proofErr w:type="spellEnd"/>
      <w:r w:rsidRPr="00E01946">
        <w:rPr>
          <w:sz w:val="28"/>
          <w:szCs w:val="28"/>
        </w:rPr>
        <w:t xml:space="preserve"> </w:t>
      </w:r>
      <w:proofErr w:type="spellStart"/>
      <w:r w:rsidRPr="00E01946">
        <w:rPr>
          <w:sz w:val="28"/>
          <w:szCs w:val="28"/>
        </w:rPr>
        <w:t>Интерфолк</w:t>
      </w:r>
      <w:proofErr w:type="spellEnd"/>
      <w:r w:rsidRPr="00E01946">
        <w:rPr>
          <w:sz w:val="28"/>
          <w:szCs w:val="28"/>
        </w:rPr>
        <w:t>»;</w:t>
      </w:r>
    </w:p>
    <w:p w:rsidR="000E7E28" w:rsidRPr="00E01946" w:rsidRDefault="000E7E28" w:rsidP="00E01946">
      <w:pPr>
        <w:ind w:firstLine="709"/>
        <w:jc w:val="both"/>
        <w:textAlignment w:val="baseline"/>
        <w:rPr>
          <w:sz w:val="28"/>
          <w:szCs w:val="28"/>
        </w:rPr>
      </w:pPr>
      <w:r w:rsidRPr="00E01946">
        <w:rPr>
          <w:sz w:val="28"/>
          <w:szCs w:val="28"/>
        </w:rPr>
        <w:t>- молодежный театр «</w:t>
      </w:r>
      <w:proofErr w:type="spellStart"/>
      <w:r w:rsidRPr="00E01946">
        <w:rPr>
          <w:sz w:val="28"/>
          <w:szCs w:val="28"/>
        </w:rPr>
        <w:t>Бумс</w:t>
      </w:r>
      <w:proofErr w:type="spellEnd"/>
      <w:r w:rsidRPr="00E01946">
        <w:rPr>
          <w:sz w:val="28"/>
          <w:szCs w:val="28"/>
        </w:rPr>
        <w:t>» получил Диплом в номинации «Лучший спектакль»  на областном фестивале-конкурсе народных театров «Театральная весна»;</w:t>
      </w:r>
    </w:p>
    <w:p w:rsidR="000E7E28" w:rsidRPr="00E01946" w:rsidRDefault="000E7E28" w:rsidP="00E01946">
      <w:pPr>
        <w:ind w:firstLine="709"/>
        <w:jc w:val="both"/>
        <w:textAlignment w:val="baseline"/>
        <w:rPr>
          <w:sz w:val="28"/>
          <w:szCs w:val="28"/>
        </w:rPr>
      </w:pPr>
      <w:r w:rsidRPr="00E01946">
        <w:rPr>
          <w:sz w:val="28"/>
          <w:szCs w:val="28"/>
        </w:rPr>
        <w:t xml:space="preserve">- выступление вокального ансамбля «FМ» было высоко оценено членами жюри VI Международного конкурса-фестиваля </w:t>
      </w:r>
      <w:r w:rsidR="00B575D8" w:rsidRPr="00E01946">
        <w:rPr>
          <w:sz w:val="28"/>
          <w:szCs w:val="28"/>
        </w:rPr>
        <w:t>«</w:t>
      </w:r>
      <w:r w:rsidRPr="00E01946">
        <w:rPr>
          <w:sz w:val="28"/>
          <w:szCs w:val="28"/>
        </w:rPr>
        <w:t>Славянские встречи</w:t>
      </w:r>
      <w:r w:rsidR="00B575D8" w:rsidRPr="00E01946">
        <w:rPr>
          <w:sz w:val="28"/>
          <w:szCs w:val="28"/>
        </w:rPr>
        <w:t>»</w:t>
      </w:r>
      <w:r w:rsidRPr="00E01946">
        <w:rPr>
          <w:sz w:val="28"/>
          <w:szCs w:val="28"/>
        </w:rPr>
        <w:t xml:space="preserve">, который проходил в Белоруссии в </w:t>
      </w:r>
      <w:proofErr w:type="gramStart"/>
      <w:r w:rsidRPr="00E01946">
        <w:rPr>
          <w:sz w:val="28"/>
          <w:szCs w:val="28"/>
        </w:rPr>
        <w:t>г</w:t>
      </w:r>
      <w:proofErr w:type="gramEnd"/>
      <w:r w:rsidRPr="00E01946">
        <w:rPr>
          <w:sz w:val="28"/>
          <w:szCs w:val="28"/>
        </w:rPr>
        <w:t>. Минске. Дуэт удостоился звания Лауреата I степени;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- студия современного танца «Созвездие» завоевала Дипломы  I степени на областных хореографических фестивалях-конкурсах «Первые ласточки» и «Весенний фейерверк», а также на международном фестивале-конкурсе хореографического искусства, который проходил при поддержке Министерства Культуры РФ в г. Москва.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Мы поздравляем эти творческие коллективы и благодарим их руководителей.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Продолжалась работа по выполнению майских указов Президента РФ, в том числе по повышению средней заработной платы работников учреждений культуры, которая на 1 января 2018 года  составила 31 тыс. руб. 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Администрация прилагает все усилия для решения жилищных вопросов граждан, в том числе и путем участия муниципального образования в государственных жилищных программах. Ряд лет при поддержке Правительства Ленинградской области действует муниципальная программа «Обеспечение жильем граждан Сланцевского городского поселения», расходы по программе за 2017 год составили 4 млн. руб. Социальные выплаты получили 4 семьи, в том числе 3 многодетные и 1 семья вынужденных переселенцев. Вне рамок жилищных программ, благоустроенными квартирами обеспечен 21 человек, из числа детей-сирот.</w:t>
      </w:r>
    </w:p>
    <w:p w:rsidR="00CF4A85" w:rsidRDefault="00CF4A85" w:rsidP="00CF4A85">
      <w:pPr>
        <w:jc w:val="both"/>
        <w:rPr>
          <w:sz w:val="28"/>
          <w:szCs w:val="28"/>
        </w:rPr>
      </w:pPr>
      <w:r w:rsidRPr="00CF4A85">
        <w:rPr>
          <w:b/>
          <w:i/>
          <w:sz w:val="28"/>
          <w:szCs w:val="28"/>
          <w:u w:val="single"/>
        </w:rPr>
        <w:t>Теперь предлагаю</w:t>
      </w:r>
      <w:r>
        <w:rPr>
          <w:b/>
          <w:i/>
          <w:sz w:val="28"/>
          <w:szCs w:val="28"/>
          <w:u w:val="single"/>
        </w:rPr>
        <w:t xml:space="preserve"> вашему вниманию </w:t>
      </w:r>
      <w:r w:rsidRPr="000469F7">
        <w:rPr>
          <w:b/>
          <w:i/>
          <w:sz w:val="28"/>
          <w:szCs w:val="28"/>
          <w:u w:val="single"/>
        </w:rPr>
        <w:t>результат</w:t>
      </w:r>
      <w:r w:rsidR="000469F7" w:rsidRPr="000469F7">
        <w:rPr>
          <w:b/>
          <w:i/>
          <w:sz w:val="28"/>
          <w:szCs w:val="28"/>
          <w:u w:val="single"/>
        </w:rPr>
        <w:t>ы</w:t>
      </w:r>
      <w:r w:rsidRPr="000469F7">
        <w:rPr>
          <w:b/>
          <w:i/>
          <w:sz w:val="28"/>
          <w:szCs w:val="28"/>
          <w:u w:val="single"/>
        </w:rPr>
        <w:t xml:space="preserve"> социально-экономического развития Сланцевского муниципального района</w:t>
      </w:r>
      <w:r w:rsidR="000469F7" w:rsidRPr="000469F7">
        <w:rPr>
          <w:b/>
          <w:i/>
          <w:sz w:val="28"/>
          <w:szCs w:val="28"/>
          <w:u w:val="single"/>
        </w:rPr>
        <w:t>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На реализацию полномочий по решению вопросов местного значения, возложенных на администрацию, в бюджет района поступили доходы в объеме 1 млрд. 256 млн. руб., основным источником пополнения бюджета являются безвозмездные поступления. </w:t>
      </w:r>
    </w:p>
    <w:p w:rsidR="000E7E28" w:rsidRPr="00E01946" w:rsidRDefault="000E7E28" w:rsidP="00E01946">
      <w:pPr>
        <w:ind w:firstLine="709"/>
        <w:jc w:val="both"/>
        <w:rPr>
          <w:b/>
          <w:sz w:val="28"/>
          <w:szCs w:val="28"/>
        </w:rPr>
      </w:pPr>
      <w:r w:rsidRPr="00E01946">
        <w:rPr>
          <w:sz w:val="28"/>
          <w:szCs w:val="28"/>
        </w:rPr>
        <w:t>Расходы произведены на 1 млрд. 211 млн. руб. Полученный профицит в 45 млн. руб. направлен на погашение муниципального долга по ранее взятому бюджетному кредиту в объеме 8 млн</w:t>
      </w:r>
      <w:proofErr w:type="gramStart"/>
      <w:r w:rsidRPr="00E01946">
        <w:rPr>
          <w:sz w:val="28"/>
          <w:szCs w:val="28"/>
        </w:rPr>
        <w:t>.р</w:t>
      </w:r>
      <w:proofErr w:type="gramEnd"/>
      <w:r w:rsidRPr="00E01946">
        <w:rPr>
          <w:sz w:val="28"/>
          <w:szCs w:val="28"/>
        </w:rPr>
        <w:t>уб., остальные средства остались на счете.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Доходы поступили на 59 млн. руб. меньше, чем в 2016 году, что связано со снижением объема безвозмездных поступлений (слайд по </w:t>
      </w:r>
      <w:r w:rsidRPr="00E01946">
        <w:rPr>
          <w:sz w:val="28"/>
          <w:szCs w:val="28"/>
        </w:rPr>
        <w:lastRenderedPageBreak/>
        <w:t>формированию налоговые, неналоговые доходы/безвозмездных поступлений).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Безвозмездные поступления сократились на 92 млн. руб. в сравнении с 2016 годом, и зачислены в объеме 859 млн. руб., что составляет 2/3 всех доходов бюджета района. Снижение безвозмездных поступлений связано  в основном с сокращением дотаций на 20 млн</w:t>
      </w:r>
      <w:proofErr w:type="gramStart"/>
      <w:r w:rsidRPr="00E01946">
        <w:rPr>
          <w:sz w:val="28"/>
          <w:szCs w:val="28"/>
        </w:rPr>
        <w:t>.р</w:t>
      </w:r>
      <w:proofErr w:type="gramEnd"/>
      <w:r w:rsidRPr="00E01946">
        <w:rPr>
          <w:sz w:val="28"/>
          <w:szCs w:val="28"/>
        </w:rPr>
        <w:t>уб. и субсидий, выделенных в 2016 году на проведение капитального ремонта стадиона «Шахтер» в сумме 62 млн. руб.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b/>
          <w:sz w:val="28"/>
          <w:szCs w:val="28"/>
        </w:rPr>
        <w:t xml:space="preserve">Налоговые и неналоговые </w:t>
      </w:r>
      <w:r w:rsidRPr="00E01946">
        <w:rPr>
          <w:sz w:val="28"/>
          <w:szCs w:val="28"/>
        </w:rPr>
        <w:t xml:space="preserve">доходы поступили в объеме 397 млн. руб., что составляет только 1/3 всех полученных доходов. По сравнению с 2016 годом поступления увеличились на 33 млн. руб. в связи с ростом перечислений по налогу на доходы с физических лиц, по налогу, взимаемому в связи с применением упрощенной системы налогообложения, а также по арендной плате за земли. 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При этом налог на доходы физических лиц является основным налоговым доходом и исполнен в объеме 223 млн. руб. или 56% от всех поступивших налоговых и неналоговых перечислений. К предыдущему году поступление налога увеличилось на 19 млн. руб.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b/>
          <w:i/>
          <w:sz w:val="28"/>
          <w:szCs w:val="28"/>
        </w:rPr>
        <w:t>Налоги на совокупный доход</w:t>
      </w:r>
      <w:r w:rsidRPr="00E01946">
        <w:rPr>
          <w:sz w:val="28"/>
          <w:szCs w:val="28"/>
        </w:rPr>
        <w:t xml:space="preserve"> поступили в объеме 73 млн</w:t>
      </w:r>
      <w:proofErr w:type="gramStart"/>
      <w:r w:rsidRPr="00E01946">
        <w:rPr>
          <w:sz w:val="28"/>
          <w:szCs w:val="28"/>
        </w:rPr>
        <w:t>.р</w:t>
      </w:r>
      <w:proofErr w:type="gramEnd"/>
      <w:r w:rsidRPr="00E01946">
        <w:rPr>
          <w:sz w:val="28"/>
          <w:szCs w:val="28"/>
        </w:rPr>
        <w:t>уб. и составили 18% от общего объема налоговых, неналоговых доходов. Увеличение поступлений 6 млн</w:t>
      </w:r>
      <w:proofErr w:type="gramStart"/>
      <w:r w:rsidRPr="00E01946">
        <w:rPr>
          <w:sz w:val="28"/>
          <w:szCs w:val="28"/>
        </w:rPr>
        <w:t>.р</w:t>
      </w:r>
      <w:proofErr w:type="gramEnd"/>
      <w:r w:rsidRPr="00E01946">
        <w:rPr>
          <w:sz w:val="28"/>
          <w:szCs w:val="28"/>
        </w:rPr>
        <w:t>уб.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b/>
          <w:i/>
          <w:sz w:val="28"/>
          <w:szCs w:val="28"/>
        </w:rPr>
        <w:t>Арендная плата за земли</w:t>
      </w:r>
      <w:r w:rsidRPr="00E01946">
        <w:rPr>
          <w:sz w:val="28"/>
          <w:szCs w:val="28"/>
        </w:rPr>
        <w:t xml:space="preserve"> 39 млн</w:t>
      </w:r>
      <w:proofErr w:type="gramStart"/>
      <w:r w:rsidRPr="00E01946">
        <w:rPr>
          <w:sz w:val="28"/>
          <w:szCs w:val="28"/>
        </w:rPr>
        <w:t>.р</w:t>
      </w:r>
      <w:proofErr w:type="gramEnd"/>
      <w:r w:rsidRPr="00E01946">
        <w:rPr>
          <w:sz w:val="28"/>
          <w:szCs w:val="28"/>
        </w:rPr>
        <w:t>уб., увеличение 6 млн.руб.</w:t>
      </w:r>
    </w:p>
    <w:p w:rsidR="000E7E28" w:rsidRPr="00E01946" w:rsidRDefault="000E7E28" w:rsidP="00E01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946">
        <w:rPr>
          <w:b/>
          <w:sz w:val="28"/>
          <w:szCs w:val="28"/>
        </w:rPr>
        <w:t>Расходы</w:t>
      </w:r>
      <w:r w:rsidRPr="00E01946">
        <w:rPr>
          <w:sz w:val="28"/>
          <w:szCs w:val="28"/>
        </w:rPr>
        <w:t xml:space="preserve"> бюджета района по сравнению с 2016 годом уменьшились на 138 млн. руб. и составили 1 млрд. 211 млн. руб.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Исходя из полномочий района, бюджет по-прежнему имеет ярко выраженную социальную направленность. Две основные отрасли – это образование и социальная политика.</w:t>
      </w:r>
    </w:p>
    <w:p w:rsidR="000E7E28" w:rsidRPr="00E01946" w:rsidRDefault="000E7E28" w:rsidP="00E01946">
      <w:pPr>
        <w:ind w:firstLine="709"/>
        <w:contextualSpacing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В структуре бюджета района </w:t>
      </w:r>
      <w:r w:rsidRPr="00E01946">
        <w:rPr>
          <w:sz w:val="28"/>
          <w:szCs w:val="28"/>
          <w:highlight w:val="yellow"/>
        </w:rPr>
        <w:t>57%</w:t>
      </w:r>
      <w:r w:rsidRPr="00E01946">
        <w:rPr>
          <w:sz w:val="28"/>
          <w:szCs w:val="28"/>
        </w:rPr>
        <w:t xml:space="preserve"> занимают расходы в сфере образования. Деятельность органов местного самоуправления в сфере образования и образовательных организаций в 2017 году была направлена на обеспечение гражданам Сланцевского муниципального района качественного образования, независимо от места проживания и в соответствии с их запросами. </w:t>
      </w:r>
    </w:p>
    <w:p w:rsidR="000E7E28" w:rsidRPr="00E01946" w:rsidRDefault="000E7E28" w:rsidP="00E01946">
      <w:pPr>
        <w:ind w:firstLine="700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Продолжается работа по выполнению «майских» Указов Президента РФ, в части повышения среднемесячной заработной платы отдельных категорий работников образовательных учреждений. Средняя зарплата педагогов составила в детских садах 34 тыс</w:t>
      </w:r>
      <w:proofErr w:type="gramStart"/>
      <w:r w:rsidRPr="00E01946">
        <w:rPr>
          <w:sz w:val="28"/>
          <w:szCs w:val="28"/>
        </w:rPr>
        <w:t>.р</w:t>
      </w:r>
      <w:proofErr w:type="gramEnd"/>
      <w:r w:rsidRPr="00E01946">
        <w:rPr>
          <w:sz w:val="28"/>
          <w:szCs w:val="28"/>
        </w:rPr>
        <w:t>уб., в школах и в учреждениях дополнительного образования 38 тыс.руб.</w:t>
      </w:r>
    </w:p>
    <w:p w:rsidR="000E7E28" w:rsidRPr="00E01946" w:rsidRDefault="000E7E28" w:rsidP="00E01946">
      <w:pPr>
        <w:ind w:firstLine="709"/>
        <w:contextualSpacing/>
        <w:jc w:val="both"/>
        <w:rPr>
          <w:sz w:val="28"/>
          <w:szCs w:val="28"/>
        </w:rPr>
      </w:pPr>
      <w:r w:rsidRPr="00E01946">
        <w:rPr>
          <w:sz w:val="28"/>
          <w:szCs w:val="28"/>
        </w:rPr>
        <w:t>Школьное образование должно отвечать двум базовым задачам: давать знание и воспитывать нравственного человека. У нас много талантливых детей, которых необходимо поддерживать.</w:t>
      </w:r>
    </w:p>
    <w:p w:rsidR="000E7E28" w:rsidRPr="00E01946" w:rsidRDefault="000E7E28" w:rsidP="00E01946">
      <w:pPr>
        <w:ind w:firstLine="700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Например, 6 обучающихся 11 классов являются стипендиатами администрации «За особые успехи в учении». Размер стипендии составляет 1500 рублей.</w:t>
      </w:r>
    </w:p>
    <w:p w:rsidR="000E7E28" w:rsidRPr="00E01946" w:rsidRDefault="000E7E28" w:rsidP="00E01946">
      <w:pPr>
        <w:ind w:firstLine="709"/>
        <w:contextualSpacing/>
        <w:jc w:val="both"/>
        <w:rPr>
          <w:sz w:val="28"/>
          <w:szCs w:val="28"/>
        </w:rPr>
      </w:pPr>
      <w:r w:rsidRPr="00E01946">
        <w:rPr>
          <w:sz w:val="28"/>
          <w:szCs w:val="28"/>
        </w:rPr>
        <w:lastRenderedPageBreak/>
        <w:t>В 2017 году продолжалась работа по совершенствованию материально-технической базы образовательных организаций, на подготовку к новому учебному году:</w:t>
      </w:r>
    </w:p>
    <w:p w:rsidR="000E7E28" w:rsidRPr="00E01946" w:rsidRDefault="000E7E28" w:rsidP="00E01946">
      <w:pPr>
        <w:ind w:right="-60" w:firstLine="709"/>
        <w:contextualSpacing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- выполнены ремонтные работы групповых помещений детских садов № 1, 10, 15; учебных кабинетов школы № 1 и </w:t>
      </w:r>
      <w:proofErr w:type="spellStart"/>
      <w:r w:rsidRPr="00E01946">
        <w:rPr>
          <w:sz w:val="28"/>
          <w:szCs w:val="28"/>
        </w:rPr>
        <w:t>Новосельской</w:t>
      </w:r>
      <w:proofErr w:type="spellEnd"/>
      <w:r w:rsidRPr="00E01946">
        <w:rPr>
          <w:sz w:val="28"/>
          <w:szCs w:val="28"/>
        </w:rPr>
        <w:t xml:space="preserve"> школы; спортивного и обеденных залов школы № 2; обеденного зала Старопольской школы;</w:t>
      </w:r>
    </w:p>
    <w:p w:rsidR="000E7E28" w:rsidRPr="00E01946" w:rsidRDefault="000E7E28" w:rsidP="00E01946">
      <w:pPr>
        <w:ind w:firstLine="700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- приобретено оборудование для занятий спортивным и музыкальным творчеством в МДОУ «</w:t>
      </w:r>
      <w:proofErr w:type="spellStart"/>
      <w:r w:rsidRPr="00E01946">
        <w:rPr>
          <w:sz w:val="28"/>
          <w:szCs w:val="28"/>
        </w:rPr>
        <w:t>Выскатский</w:t>
      </w:r>
      <w:proofErr w:type="spellEnd"/>
      <w:r w:rsidRPr="00E01946">
        <w:rPr>
          <w:sz w:val="28"/>
          <w:szCs w:val="28"/>
        </w:rPr>
        <w:t xml:space="preserve"> детский сад № 9», для организации профильного обучения в школе № 1, для реализации федеральных государственных образовательных стандартов общего образования в МДОУ «Сланцевский детский сад № 2» и школе № 6.</w:t>
      </w:r>
    </w:p>
    <w:p w:rsidR="000E7E28" w:rsidRPr="00E01946" w:rsidRDefault="000E7E28" w:rsidP="00E01946">
      <w:pPr>
        <w:ind w:firstLine="700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- продолжены работы по замене оконных блоков зданий образовательных организаций.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217 млн. руб. или 18% всех расходов бюджета было направлено на оказание социальной помощи населению и на социальное обслуживание населения. 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Смысл всей социальной политики – сбережение человеческого капитала.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В </w:t>
      </w:r>
      <w:proofErr w:type="spellStart"/>
      <w:r w:rsidRPr="00E01946">
        <w:rPr>
          <w:sz w:val="28"/>
          <w:szCs w:val="28"/>
        </w:rPr>
        <w:t>Сланцевском</w:t>
      </w:r>
      <w:proofErr w:type="spellEnd"/>
      <w:r w:rsidRPr="00E01946">
        <w:rPr>
          <w:sz w:val="28"/>
          <w:szCs w:val="28"/>
        </w:rPr>
        <w:t xml:space="preserve"> районе реализуются такие технологии как:</w:t>
      </w:r>
    </w:p>
    <w:p w:rsidR="000C708B" w:rsidRDefault="000E7E28" w:rsidP="000C708B">
      <w:pPr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«Тревожная кнопка», для оказания экстренной помощи с привлечением специализированных служб одиноко проживающим пожилым людям. </w:t>
      </w:r>
    </w:p>
    <w:p w:rsidR="00327869" w:rsidRPr="00E01946" w:rsidRDefault="00327869" w:rsidP="003278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В 2017 году </w:t>
      </w:r>
      <w:proofErr w:type="spellStart"/>
      <w:r w:rsidRPr="00E01946">
        <w:rPr>
          <w:sz w:val="28"/>
          <w:szCs w:val="28"/>
        </w:rPr>
        <w:t>Сланцевский</w:t>
      </w:r>
      <w:proofErr w:type="spellEnd"/>
      <w:r w:rsidRPr="00E01946">
        <w:rPr>
          <w:sz w:val="28"/>
          <w:szCs w:val="28"/>
        </w:rPr>
        <w:t xml:space="preserve"> район впервые участвовал в проекте </w:t>
      </w:r>
      <w:r w:rsidRPr="00E01946">
        <w:rPr>
          <w:i/>
          <w:sz w:val="28"/>
          <w:szCs w:val="28"/>
        </w:rPr>
        <w:t xml:space="preserve">- </w:t>
      </w:r>
      <w:r w:rsidRPr="00E01946">
        <w:rPr>
          <w:i/>
          <w:sz w:val="28"/>
          <w:szCs w:val="28"/>
          <w:u w:val="single"/>
        </w:rPr>
        <w:t>«Служба сиделок»</w:t>
      </w:r>
      <w:r w:rsidRPr="00E01946">
        <w:rPr>
          <w:sz w:val="28"/>
          <w:szCs w:val="28"/>
        </w:rPr>
        <w:t>. Услуги службы предоставлены 5 гражданам пожилого возраста и 1 ребенку-инвалиду.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Продолжает работу служба "Социальное такси", услугами которой воспользовались 113 человека.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Для оказания социально-консультативной помощи гражданам, проживающим в отдаленных населенных пунктах, </w:t>
      </w:r>
      <w:r w:rsidRPr="00E01946">
        <w:rPr>
          <w:i/>
          <w:sz w:val="28"/>
          <w:szCs w:val="28"/>
          <w:u w:val="single"/>
        </w:rPr>
        <w:t>активно работает «Мобильная бригада».</w:t>
      </w:r>
    </w:p>
    <w:p w:rsidR="000E7E28" w:rsidRPr="00E01946" w:rsidRDefault="000E7E28" w:rsidP="00E01946">
      <w:pPr>
        <w:ind w:firstLine="708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В 2017 году проведена работа по совершенствованию материально-технической базы учреждений социального обслуживания. На эти цели израсходовано 3,2 млн. рублей средств областного бюджета.</w:t>
      </w:r>
    </w:p>
    <w:p w:rsidR="000E7E28" w:rsidRPr="00E01946" w:rsidRDefault="000E7E28" w:rsidP="00E01946">
      <w:pPr>
        <w:ind w:firstLine="708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На оказание дополнительных мер социальной поддержки жителям района за счет средств местного бюджета направлено 3,2 млн. рублей.</w:t>
      </w:r>
    </w:p>
    <w:p w:rsidR="000E7E28" w:rsidRPr="00E01946" w:rsidRDefault="000E7E28" w:rsidP="00E01946">
      <w:pPr>
        <w:ind w:firstLine="708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Более 350 пожилых граждан и 300 семей с детьми, находящихся в трудной жизненной ситуации получили единовременную материальную помощь. </w:t>
      </w:r>
    </w:p>
    <w:p w:rsidR="000E7E28" w:rsidRPr="00E01946" w:rsidRDefault="000E7E28" w:rsidP="00E01946">
      <w:pPr>
        <w:ind w:firstLine="708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Мы обеспечили в 2017 году ежемесячный льготный проезд 290 учащимся общеобразовательных организаций района.</w:t>
      </w:r>
    </w:p>
    <w:p w:rsidR="000E7E28" w:rsidRPr="00E01946" w:rsidRDefault="000E7E28" w:rsidP="00E01946">
      <w:pPr>
        <w:shd w:val="clear" w:color="auto" w:fill="FFFFFF"/>
        <w:ind w:right="1" w:firstLine="709"/>
        <w:jc w:val="both"/>
        <w:rPr>
          <w:sz w:val="28"/>
          <w:szCs w:val="28"/>
        </w:rPr>
      </w:pPr>
      <w:proofErr w:type="gramStart"/>
      <w:r w:rsidRPr="00E01946">
        <w:rPr>
          <w:sz w:val="28"/>
          <w:szCs w:val="28"/>
        </w:rPr>
        <w:t xml:space="preserve">300 юных </w:t>
      </w:r>
      <w:proofErr w:type="spellStart"/>
      <w:r w:rsidRPr="00E01946">
        <w:rPr>
          <w:sz w:val="28"/>
          <w:szCs w:val="28"/>
        </w:rPr>
        <w:t>сланцевчан</w:t>
      </w:r>
      <w:proofErr w:type="spellEnd"/>
      <w:r w:rsidRPr="00E01946">
        <w:rPr>
          <w:sz w:val="28"/>
          <w:szCs w:val="28"/>
        </w:rPr>
        <w:t xml:space="preserve"> из семей, находящихся в трудной жизненной ситуации, получили бесплатный полноценный отдых и оздоровление в летний период.</w:t>
      </w:r>
      <w:proofErr w:type="gramEnd"/>
    </w:p>
    <w:p w:rsidR="000E7E28" w:rsidRPr="00E01946" w:rsidRDefault="000E7E28" w:rsidP="00E01946">
      <w:pPr>
        <w:ind w:firstLine="708"/>
        <w:jc w:val="both"/>
        <w:rPr>
          <w:sz w:val="28"/>
          <w:szCs w:val="28"/>
        </w:rPr>
      </w:pPr>
      <w:r w:rsidRPr="00E01946">
        <w:rPr>
          <w:sz w:val="28"/>
          <w:szCs w:val="28"/>
        </w:rPr>
        <w:lastRenderedPageBreak/>
        <w:t>Администрация района проводит планомерную работу по созданию доступной среды  для инвалидов к объектам инфраструктуры.</w:t>
      </w:r>
    </w:p>
    <w:p w:rsidR="000E7E28" w:rsidRPr="00E01946" w:rsidRDefault="000E7E28" w:rsidP="00E01946">
      <w:pPr>
        <w:ind w:firstLine="708"/>
        <w:jc w:val="both"/>
        <w:rPr>
          <w:bCs/>
          <w:sz w:val="28"/>
          <w:szCs w:val="28"/>
        </w:rPr>
      </w:pPr>
      <w:r w:rsidRPr="00E01946">
        <w:rPr>
          <w:sz w:val="28"/>
          <w:szCs w:val="28"/>
        </w:rPr>
        <w:t xml:space="preserve">С этой целью разработан План мероприятий по повышению показателей доступности для инвалидов объектов и предоставляемых на них услуг. </w:t>
      </w:r>
    </w:p>
    <w:p w:rsidR="000E7E28" w:rsidRPr="00E01946" w:rsidRDefault="000E7E28" w:rsidP="00407917">
      <w:pPr>
        <w:jc w:val="both"/>
        <w:rPr>
          <w:sz w:val="28"/>
          <w:szCs w:val="28"/>
        </w:rPr>
      </w:pPr>
      <w:r w:rsidRPr="00E01946">
        <w:rPr>
          <w:sz w:val="28"/>
          <w:szCs w:val="28"/>
        </w:rPr>
        <w:tab/>
        <w:t>В учреждениях социального обслуживания населения проведены мероприятия по приспособлению доступа инвалидов.</w:t>
      </w:r>
    </w:p>
    <w:p w:rsidR="000E7E28" w:rsidRPr="00E01946" w:rsidRDefault="000E7E28" w:rsidP="00E01946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E01946">
        <w:rPr>
          <w:sz w:val="28"/>
          <w:szCs w:val="28"/>
        </w:rPr>
        <w:tab/>
        <w:t>В центрах установлены тактильные указатели и знаки, поручни, мнемосхемы, в центре Надежда приобретено подъемное устройство.</w:t>
      </w:r>
    </w:p>
    <w:p w:rsidR="000E7E28" w:rsidRPr="00E01946" w:rsidRDefault="000E7E28" w:rsidP="00E01946">
      <w:pPr>
        <w:ind w:firstLine="708"/>
        <w:jc w:val="both"/>
        <w:rPr>
          <w:sz w:val="28"/>
          <w:szCs w:val="28"/>
        </w:rPr>
      </w:pPr>
      <w:r w:rsidRPr="00E01946">
        <w:rPr>
          <w:sz w:val="28"/>
          <w:szCs w:val="28"/>
        </w:rPr>
        <w:t>Продолжена работа по выполнению майских Указов Президента Российской Федерации и достигнут показатель по заработной плате социальных работников в размере 27 616 рублей.</w:t>
      </w:r>
    </w:p>
    <w:p w:rsidR="005F6FC2" w:rsidRPr="00CF4A85" w:rsidRDefault="005F6FC2" w:rsidP="00CF4A85">
      <w:pPr>
        <w:ind w:firstLine="709"/>
        <w:jc w:val="both"/>
        <w:rPr>
          <w:sz w:val="28"/>
          <w:szCs w:val="28"/>
        </w:rPr>
      </w:pPr>
      <w:r w:rsidRPr="00CF4A85">
        <w:rPr>
          <w:sz w:val="28"/>
          <w:szCs w:val="28"/>
        </w:rPr>
        <w:t xml:space="preserve">На содержание и развитие учреждения физической культуры и спорта, поддержку развития сферы культуры, молодежной политики, проведение районных и </w:t>
      </w:r>
      <w:proofErr w:type="spellStart"/>
      <w:r w:rsidRPr="00CF4A85">
        <w:rPr>
          <w:sz w:val="28"/>
          <w:szCs w:val="28"/>
        </w:rPr>
        <w:t>межпоселенческих</w:t>
      </w:r>
      <w:proofErr w:type="spellEnd"/>
      <w:r w:rsidRPr="00CF4A85">
        <w:rPr>
          <w:sz w:val="28"/>
          <w:szCs w:val="28"/>
        </w:rPr>
        <w:t xml:space="preserve"> мероприятий было выделено 22,5 млн. рублей.</w:t>
      </w:r>
    </w:p>
    <w:p w:rsidR="005F6FC2" w:rsidRPr="00CF4A85" w:rsidRDefault="005F6FC2" w:rsidP="00CF4A85">
      <w:pPr>
        <w:ind w:firstLine="709"/>
        <w:jc w:val="both"/>
        <w:rPr>
          <w:color w:val="000000"/>
          <w:sz w:val="28"/>
          <w:szCs w:val="28"/>
        </w:rPr>
      </w:pPr>
      <w:r w:rsidRPr="00CF4A85">
        <w:rPr>
          <w:color w:val="000000"/>
          <w:sz w:val="28"/>
          <w:szCs w:val="28"/>
        </w:rPr>
        <w:t xml:space="preserve">В рамках ассигнований проведен частичный ремонт зданий и помещений стадиона «Химик», приобретено новое спортивное оборудование и </w:t>
      </w:r>
      <w:r w:rsidRPr="00CF4A85">
        <w:rPr>
          <w:rFonts w:eastAsia="Calibri" w:cs="Calibri"/>
          <w:sz w:val="28"/>
          <w:szCs w:val="28"/>
        </w:rPr>
        <w:t xml:space="preserve">спортивный инвентарь, оборудована </w:t>
      </w:r>
      <w:proofErr w:type="gramStart"/>
      <w:r w:rsidRPr="00CF4A85">
        <w:rPr>
          <w:rFonts w:eastAsia="Calibri"/>
          <w:sz w:val="28"/>
          <w:szCs w:val="28"/>
        </w:rPr>
        <w:t>вело-парковка</w:t>
      </w:r>
      <w:proofErr w:type="gramEnd"/>
      <w:r w:rsidRPr="00CF4A85">
        <w:rPr>
          <w:rFonts w:eastAsia="Calibri"/>
          <w:sz w:val="28"/>
          <w:szCs w:val="28"/>
        </w:rPr>
        <w:t xml:space="preserve"> и парковка для детских колясок</w:t>
      </w:r>
      <w:r w:rsidRPr="00CF4A85">
        <w:rPr>
          <w:rFonts w:eastAsia="Calibri" w:cs="Calibri"/>
          <w:sz w:val="28"/>
          <w:szCs w:val="28"/>
        </w:rPr>
        <w:t xml:space="preserve"> у стадиона «Шахтер», </w:t>
      </w:r>
      <w:r w:rsidRPr="00CF4A85">
        <w:rPr>
          <w:sz w:val="28"/>
          <w:szCs w:val="28"/>
        </w:rPr>
        <w:t>приобретено оборудование</w:t>
      </w:r>
      <w:r w:rsidRPr="00CF4A85">
        <w:rPr>
          <w:sz w:val="28"/>
          <w:szCs w:val="28"/>
          <w:shd w:val="clear" w:color="auto" w:fill="FFFFFF"/>
        </w:rPr>
        <w:t xml:space="preserve"> по уходу за искусственным п</w:t>
      </w:r>
      <w:r w:rsidRPr="00CF4A85">
        <w:rPr>
          <w:sz w:val="28"/>
          <w:szCs w:val="28"/>
        </w:rPr>
        <w:t>окрытием футбольного поля стадиона «Шахтер»</w:t>
      </w:r>
      <w:r w:rsidRPr="00CF4A85">
        <w:rPr>
          <w:color w:val="000000"/>
          <w:sz w:val="28"/>
          <w:szCs w:val="28"/>
        </w:rPr>
        <w:t xml:space="preserve">. </w:t>
      </w:r>
    </w:p>
    <w:p w:rsidR="005F6FC2" w:rsidRPr="00CF4A85" w:rsidRDefault="005F6FC2" w:rsidP="00CF4A8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F4A85">
        <w:rPr>
          <w:sz w:val="28"/>
          <w:szCs w:val="28"/>
        </w:rPr>
        <w:t>Сейчас ведется организационная работа по включению в государственную программу Ленинградской области «Развитие физической культуры и спорта Ленинградской области» мероприятий по капитальному ремонту стадиона «Химик».</w:t>
      </w:r>
    </w:p>
    <w:p w:rsidR="005F6FC2" w:rsidRDefault="005F6FC2" w:rsidP="00CF4A8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CF4A85">
        <w:rPr>
          <w:sz w:val="28"/>
          <w:szCs w:val="28"/>
        </w:rPr>
        <w:t xml:space="preserve">В 2017 году капитально отремонтированы пришкольные стадионы в </w:t>
      </w:r>
      <w:proofErr w:type="spellStart"/>
      <w:r w:rsidRPr="00CF4A85">
        <w:rPr>
          <w:sz w:val="28"/>
          <w:szCs w:val="28"/>
        </w:rPr>
        <w:t>Загривском</w:t>
      </w:r>
      <w:proofErr w:type="spellEnd"/>
      <w:r w:rsidRPr="00CF4A85">
        <w:rPr>
          <w:sz w:val="28"/>
          <w:szCs w:val="28"/>
        </w:rPr>
        <w:t xml:space="preserve"> и Новосельском сельских поселениях по программе «</w:t>
      </w:r>
      <w:proofErr w:type="gramStart"/>
      <w:r w:rsidRPr="00CF4A85">
        <w:rPr>
          <w:sz w:val="28"/>
          <w:szCs w:val="28"/>
        </w:rPr>
        <w:t>Газпром-детям</w:t>
      </w:r>
      <w:proofErr w:type="gramEnd"/>
      <w:r w:rsidRPr="00CF4A85">
        <w:rPr>
          <w:sz w:val="28"/>
          <w:szCs w:val="28"/>
        </w:rPr>
        <w:t>».</w:t>
      </w:r>
    </w:p>
    <w:p w:rsidR="005F6FC2" w:rsidRPr="00CF4A85" w:rsidRDefault="005F6FC2" w:rsidP="00CF4A85">
      <w:pPr>
        <w:ind w:firstLine="709"/>
        <w:jc w:val="both"/>
        <w:rPr>
          <w:sz w:val="28"/>
          <w:szCs w:val="28"/>
        </w:rPr>
      </w:pPr>
      <w:r w:rsidRPr="00CF4A85">
        <w:rPr>
          <w:sz w:val="28"/>
          <w:szCs w:val="28"/>
        </w:rPr>
        <w:t>Приятно отметить достижения наших спортсменов, а именно:</w:t>
      </w:r>
    </w:p>
    <w:p w:rsidR="005F6FC2" w:rsidRPr="00CF4A85" w:rsidRDefault="005F6FC2" w:rsidP="00CF4A85">
      <w:pPr>
        <w:ind w:firstLine="709"/>
        <w:jc w:val="both"/>
        <w:rPr>
          <w:sz w:val="28"/>
          <w:szCs w:val="28"/>
        </w:rPr>
      </w:pPr>
      <w:r w:rsidRPr="00CF4A85">
        <w:rPr>
          <w:color w:val="000000"/>
          <w:sz w:val="28"/>
          <w:szCs w:val="28"/>
        </w:rPr>
        <w:t xml:space="preserve">- юношеская команда </w:t>
      </w:r>
      <w:r w:rsidRPr="00CF4A85">
        <w:rPr>
          <w:color w:val="000000"/>
          <w:sz w:val="28"/>
          <w:szCs w:val="28"/>
          <w:shd w:val="clear" w:color="auto" w:fill="FFFFFF"/>
        </w:rPr>
        <w:t>«</w:t>
      </w:r>
      <w:r w:rsidRPr="00CF4A85">
        <w:rPr>
          <w:color w:val="000000"/>
          <w:sz w:val="28"/>
          <w:szCs w:val="28"/>
        </w:rPr>
        <w:t>Динамо</w:t>
      </w:r>
      <w:r w:rsidRPr="00CF4A85">
        <w:rPr>
          <w:color w:val="000000"/>
          <w:sz w:val="28"/>
          <w:szCs w:val="28"/>
          <w:shd w:val="clear" w:color="auto" w:fill="FFFFFF"/>
        </w:rPr>
        <w:t xml:space="preserve">» </w:t>
      </w:r>
      <w:r w:rsidRPr="00CF4A85">
        <w:rPr>
          <w:color w:val="000000"/>
          <w:sz w:val="28"/>
          <w:szCs w:val="28"/>
        </w:rPr>
        <w:t>стала победителем Первенства Ленинградской области по мини-футболу среди команд до 18 лет;</w:t>
      </w:r>
    </w:p>
    <w:p w:rsidR="005F6FC2" w:rsidRPr="00CF4A85" w:rsidRDefault="005F6FC2" w:rsidP="00CF4A85">
      <w:pPr>
        <w:pStyle w:val="a9"/>
        <w:spacing w:before="0" w:after="0" w:line="100" w:lineRule="atLeast"/>
        <w:ind w:firstLine="624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F4A85">
        <w:rPr>
          <w:rFonts w:ascii="Times New Roman" w:hAnsi="Times New Roman" w:cs="Times New Roman"/>
          <w:sz w:val="28"/>
        </w:rPr>
        <w:t xml:space="preserve">- мужская сборная команда по баскетболу стала Победителем Чемпионата Ленинградской области по баскетболу среди мужчин и </w:t>
      </w:r>
      <w:r w:rsidRPr="00CF4A85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заняла 4 место на Чемпионате Северо-запада России по баскетболу среди мужских команд;</w:t>
      </w:r>
    </w:p>
    <w:p w:rsidR="005F6FC2" w:rsidRPr="00CF4A85" w:rsidRDefault="005F6FC2" w:rsidP="00CF4A85">
      <w:pPr>
        <w:pStyle w:val="aa"/>
        <w:spacing w:before="0" w:after="0" w:line="100" w:lineRule="atLeast"/>
        <w:ind w:firstLine="624"/>
        <w:jc w:val="both"/>
        <w:rPr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r w:rsidRPr="00CF4A85">
        <w:rPr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- по итогам Первенства Ленинградской области по футболу команда 2001-2002 г.р.  заняла 2 место;</w:t>
      </w:r>
    </w:p>
    <w:p w:rsidR="005F6FC2" w:rsidRPr="00CF4A85" w:rsidRDefault="005F6FC2" w:rsidP="00CF4A85">
      <w:pPr>
        <w:pStyle w:val="ac"/>
        <w:spacing w:after="0"/>
        <w:jc w:val="both"/>
        <w:rPr>
          <w:sz w:val="28"/>
          <w:szCs w:val="28"/>
          <w:lang w:eastAsia="zh-CN" w:bidi="hi-IN"/>
        </w:rPr>
      </w:pPr>
      <w:r w:rsidRPr="00CF4A85">
        <w:rPr>
          <w:sz w:val="28"/>
          <w:szCs w:val="28"/>
        </w:rPr>
        <w:t xml:space="preserve">        Призовые места в области занимает  мужская футбольная команда из города Сланцы - «Автомобилист», созданная  и финансируемая  ИП Марковым В.А. </w:t>
      </w:r>
    </w:p>
    <w:p w:rsidR="005F6FC2" w:rsidRPr="00CF4A85" w:rsidRDefault="005F6FC2" w:rsidP="00CF4A85">
      <w:pPr>
        <w:ind w:firstLine="851"/>
        <w:jc w:val="both"/>
        <w:rPr>
          <w:sz w:val="28"/>
          <w:szCs w:val="28"/>
        </w:rPr>
      </w:pPr>
      <w:r w:rsidRPr="00CF4A85">
        <w:rPr>
          <w:sz w:val="28"/>
          <w:szCs w:val="28"/>
          <w:lang w:eastAsia="en-US"/>
        </w:rPr>
        <w:t>Мы поздравляем спортивные команды и благодарим их тренеров.</w:t>
      </w:r>
    </w:p>
    <w:p w:rsidR="000E7E28" w:rsidRPr="00E01946" w:rsidRDefault="000E7E28" w:rsidP="00E01946">
      <w:pPr>
        <w:ind w:firstLine="709"/>
        <w:jc w:val="both"/>
        <w:rPr>
          <w:sz w:val="28"/>
          <w:szCs w:val="28"/>
        </w:rPr>
      </w:pPr>
      <w:r w:rsidRPr="00E01946">
        <w:rPr>
          <w:sz w:val="28"/>
          <w:szCs w:val="28"/>
        </w:rPr>
        <w:t xml:space="preserve">Значительными расходами районного бюджета является </w:t>
      </w:r>
      <w:r w:rsidRPr="00E01946">
        <w:rPr>
          <w:b/>
          <w:sz w:val="28"/>
          <w:szCs w:val="28"/>
        </w:rPr>
        <w:t>предоставление финансовых средств бюджетам поселений</w:t>
      </w:r>
      <w:r w:rsidRPr="00E01946">
        <w:rPr>
          <w:sz w:val="28"/>
          <w:szCs w:val="28"/>
        </w:rPr>
        <w:t>. Одна десятая часть бюджета или 126 млн</w:t>
      </w:r>
      <w:proofErr w:type="gramStart"/>
      <w:r w:rsidRPr="00E01946">
        <w:rPr>
          <w:sz w:val="28"/>
          <w:szCs w:val="28"/>
        </w:rPr>
        <w:t>.р</w:t>
      </w:r>
      <w:proofErr w:type="gramEnd"/>
      <w:r w:rsidRPr="00E01946">
        <w:rPr>
          <w:sz w:val="28"/>
          <w:szCs w:val="28"/>
        </w:rPr>
        <w:t xml:space="preserve">уб. направлены в городские и сельские </w:t>
      </w:r>
      <w:r w:rsidRPr="00E01946">
        <w:rPr>
          <w:sz w:val="28"/>
          <w:szCs w:val="28"/>
        </w:rPr>
        <w:lastRenderedPageBreak/>
        <w:t xml:space="preserve">поселения для решения вопросов местного значения поселенческого уровня. Такая помощь осуществляется в форме дотаций и иных межбюджетных трансфертов. </w:t>
      </w:r>
      <w:proofErr w:type="gramStart"/>
      <w:r w:rsidRPr="00E01946">
        <w:rPr>
          <w:sz w:val="28"/>
          <w:szCs w:val="28"/>
        </w:rPr>
        <w:t>В 2017 году предоставлено дотаций 94 млн. руб., целевых межбюджетных трансфертов 32 млн. руб., из них 16 млн. руб. на исполнение указов Президента РФ в сфере культуры, 9 млн. руб. на подготовку и проведение мероприятий, посвященных Дню образования Ленинградской области, и осуществление мероприятий по развитию общественной инфраструктуры, 4 млн. руб. на выполнение землеустроительных работ для внесения сведений о границах населенных</w:t>
      </w:r>
      <w:proofErr w:type="gramEnd"/>
      <w:r w:rsidRPr="00E01946">
        <w:rPr>
          <w:sz w:val="28"/>
          <w:szCs w:val="28"/>
        </w:rPr>
        <w:t xml:space="preserve"> пунктов в Единый государственный реестр недвижимости.</w:t>
      </w:r>
    </w:p>
    <w:p w:rsidR="00E01946" w:rsidRPr="00343D74" w:rsidRDefault="00E01946" w:rsidP="00E01946">
      <w:pPr>
        <w:ind w:firstLine="709"/>
        <w:jc w:val="both"/>
        <w:rPr>
          <w:sz w:val="28"/>
        </w:rPr>
      </w:pPr>
      <w:r w:rsidRPr="00343D74">
        <w:rPr>
          <w:b/>
          <w:sz w:val="28"/>
        </w:rPr>
        <w:t>Помимо ранее озвученных задач на 2017 год м</w:t>
      </w:r>
      <w:r w:rsidRPr="00343D74">
        <w:rPr>
          <w:sz w:val="28"/>
        </w:rPr>
        <w:t>ы продолжим работу по выполнению целевых программ, таких как ремонт дорог, проведение капитальных ремонтов многоквартирных домов в городе и сельских поселениях, благоустройство городской среды, безаварийное содержание и ремонт инженерной инфраструктуры</w:t>
      </w:r>
      <w:r w:rsidR="00713614">
        <w:rPr>
          <w:sz w:val="28"/>
        </w:rPr>
        <w:t xml:space="preserve">. Планируем продолжить участие в государственной программе </w:t>
      </w:r>
      <w:r w:rsidR="008B6744">
        <w:rPr>
          <w:sz w:val="28"/>
        </w:rPr>
        <w:t>для получения субсидий на замену магистральных теплотрасс.</w:t>
      </w:r>
    </w:p>
    <w:p w:rsidR="00E01946" w:rsidRPr="008C2016" w:rsidRDefault="00E01946" w:rsidP="00E01946">
      <w:pPr>
        <w:shd w:val="clear" w:color="auto" w:fill="FFFFFF"/>
        <w:ind w:firstLine="760"/>
        <w:jc w:val="both"/>
        <w:rPr>
          <w:bCs/>
          <w:sz w:val="28"/>
          <w:szCs w:val="28"/>
        </w:rPr>
      </w:pPr>
      <w:r w:rsidRPr="008C2016">
        <w:rPr>
          <w:bCs/>
          <w:sz w:val="28"/>
          <w:szCs w:val="28"/>
        </w:rPr>
        <w:t xml:space="preserve">В текущем году мы планируем </w:t>
      </w:r>
      <w:r>
        <w:rPr>
          <w:bCs/>
          <w:sz w:val="28"/>
          <w:szCs w:val="28"/>
        </w:rPr>
        <w:t>продолжитьстроительство</w:t>
      </w:r>
      <w:r w:rsidRPr="008C2016">
        <w:rPr>
          <w:bCs/>
          <w:sz w:val="28"/>
          <w:szCs w:val="28"/>
        </w:rPr>
        <w:t xml:space="preserve"> физкультурно-оздоровительного комплекса; начать капитальный ремонт здания начальной школы № 3; </w:t>
      </w:r>
    </w:p>
    <w:p w:rsidR="006D6649" w:rsidRPr="00E01946" w:rsidRDefault="006D6649" w:rsidP="00A7199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1946">
        <w:rPr>
          <w:sz w:val="28"/>
          <w:szCs w:val="28"/>
          <w:lang w:eastAsia="ar-SA"/>
        </w:rPr>
        <w:t xml:space="preserve">Подводя </w:t>
      </w:r>
      <w:proofErr w:type="gramStart"/>
      <w:r w:rsidRPr="00E01946">
        <w:rPr>
          <w:sz w:val="28"/>
          <w:szCs w:val="28"/>
          <w:lang w:eastAsia="ar-SA"/>
        </w:rPr>
        <w:t>итоги</w:t>
      </w:r>
      <w:proofErr w:type="gramEnd"/>
      <w:r w:rsidRPr="00E01946">
        <w:rPr>
          <w:sz w:val="28"/>
          <w:szCs w:val="28"/>
          <w:lang w:eastAsia="ar-SA"/>
        </w:rPr>
        <w:t xml:space="preserve"> отмечу, что 2018 год не будет простым, впереди период упорной и кропотливой работы. </w:t>
      </w:r>
    </w:p>
    <w:p w:rsidR="006D6649" w:rsidRPr="00E01946" w:rsidRDefault="006D6649" w:rsidP="00A7199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1946">
        <w:rPr>
          <w:sz w:val="28"/>
          <w:szCs w:val="28"/>
          <w:lang w:eastAsia="ar-SA"/>
        </w:rPr>
        <w:t xml:space="preserve">В настоящее время нами определены основные направления нашей работы, поставлены цели и задачи. Но сделать всё и сразу не получиться и это конечно необходимо понимать. Одно могу сказать точно -  несмотря на все кризисные явления, мы будем продвигаться дальше, ведь приоритетным направлением в нашей работе было и остается – улучшение условий жизни жителей нашего района. </w:t>
      </w:r>
    </w:p>
    <w:p w:rsidR="006D6649" w:rsidRPr="00E01946" w:rsidRDefault="006D6649" w:rsidP="00A71995">
      <w:pPr>
        <w:suppressAutoHyphens/>
        <w:ind w:firstLine="709"/>
        <w:jc w:val="both"/>
        <w:rPr>
          <w:rFonts w:cs="Calibri-Bold"/>
          <w:sz w:val="28"/>
          <w:szCs w:val="28"/>
          <w:lang w:eastAsia="ar-SA"/>
        </w:rPr>
      </w:pPr>
      <w:r w:rsidRPr="00E01946">
        <w:rPr>
          <w:sz w:val="28"/>
          <w:szCs w:val="28"/>
          <w:lang w:eastAsia="ar-SA"/>
        </w:rPr>
        <w:t>Однако выполнение всех задач возможно только при объединении усилий всех жителей, всего районного сообщества и скоординированной работы всех служб и организаций.</w:t>
      </w:r>
    </w:p>
    <w:p w:rsidR="006D6649" w:rsidRPr="00E01946" w:rsidRDefault="006D6649" w:rsidP="00A7199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1946">
        <w:rPr>
          <w:rFonts w:cs="Calibri-Bold"/>
          <w:sz w:val="28"/>
          <w:szCs w:val="28"/>
          <w:lang w:eastAsia="ar-SA"/>
        </w:rPr>
        <w:t xml:space="preserve">В заключении хотелось бы обратиться ко всем жителям Сланцевского района – 18 марта 2018 года состоится одно из главных событий в жизни  нашей страны – Выборы Президента Российской Федерации. В этот день </w:t>
      </w:r>
      <w:r w:rsidRPr="00E01946">
        <w:rPr>
          <w:sz w:val="28"/>
          <w:szCs w:val="28"/>
        </w:rPr>
        <w:t>все мы должны проявить свою гражданскую позицию и принять участие в голосовании, важен голос каждого.</w:t>
      </w:r>
    </w:p>
    <w:p w:rsidR="006D6649" w:rsidRPr="00E01946" w:rsidRDefault="006D6649" w:rsidP="00E01946">
      <w:pPr>
        <w:suppressAutoHyphens/>
        <w:autoSpaceDE w:val="0"/>
        <w:ind w:firstLine="567"/>
        <w:jc w:val="both"/>
        <w:rPr>
          <w:rFonts w:cs="Calibri"/>
          <w:sz w:val="28"/>
          <w:szCs w:val="28"/>
          <w:lang w:eastAsia="ar-SA"/>
        </w:rPr>
      </w:pPr>
      <w:r w:rsidRPr="00E01946">
        <w:rPr>
          <w:rFonts w:cs="Calibri"/>
          <w:sz w:val="28"/>
          <w:szCs w:val="28"/>
          <w:lang w:eastAsia="ar-SA"/>
        </w:rPr>
        <w:t>Сегодня я хочу поблагодарить своих коллег, Правительство Ленинградской области, Законодательное собрание Ленинградской области и всех присутствующих за совместную плодотворную работу.  Спасибо всем вам, а также всем жителям за труд, понимание и поддержку.</w:t>
      </w:r>
    </w:p>
    <w:p w:rsidR="006D6649" w:rsidRPr="00E01946" w:rsidRDefault="006D6649" w:rsidP="00E0194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E01946">
        <w:rPr>
          <w:rFonts w:cs="Calibri"/>
          <w:sz w:val="28"/>
          <w:szCs w:val="28"/>
          <w:lang w:eastAsia="ar-SA"/>
        </w:rPr>
        <w:t>Спасибо за внимание!</w:t>
      </w:r>
    </w:p>
    <w:p w:rsidR="00700FD9" w:rsidRPr="00E01946" w:rsidRDefault="00700FD9" w:rsidP="00E01946">
      <w:pPr>
        <w:rPr>
          <w:sz w:val="28"/>
          <w:szCs w:val="28"/>
        </w:rPr>
      </w:pPr>
    </w:p>
    <w:sectPr w:rsidR="00700FD9" w:rsidRPr="00E01946" w:rsidSect="00700F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41D" w:rsidRDefault="00B2341D" w:rsidP="00CF4A85">
      <w:r>
        <w:separator/>
      </w:r>
    </w:p>
  </w:endnote>
  <w:endnote w:type="continuationSeparator" w:id="1">
    <w:p w:rsidR="00B2341D" w:rsidRDefault="00B2341D" w:rsidP="00CF4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2658"/>
      <w:docPartObj>
        <w:docPartGallery w:val="Page Numbers (Bottom of Page)"/>
        <w:docPartUnique/>
      </w:docPartObj>
    </w:sdtPr>
    <w:sdtContent>
      <w:p w:rsidR="00B2341D" w:rsidRDefault="006B16C3">
        <w:pPr>
          <w:pStyle w:val="af1"/>
          <w:jc w:val="center"/>
        </w:pPr>
        <w:r>
          <w:fldChar w:fldCharType="begin"/>
        </w:r>
        <w:r w:rsidR="00327869">
          <w:instrText xml:space="preserve"> PAGE   \* MERGEFORMAT </w:instrText>
        </w:r>
        <w:r>
          <w:fldChar w:fldCharType="separate"/>
        </w:r>
        <w:r w:rsidR="0040791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2341D" w:rsidRDefault="00B2341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41D" w:rsidRDefault="00B2341D" w:rsidP="00CF4A85">
      <w:r>
        <w:separator/>
      </w:r>
    </w:p>
  </w:footnote>
  <w:footnote w:type="continuationSeparator" w:id="1">
    <w:p w:rsidR="00B2341D" w:rsidRDefault="00B2341D" w:rsidP="00CF4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4D46CCB"/>
    <w:multiLevelType w:val="multilevel"/>
    <w:tmpl w:val="028C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66E34"/>
    <w:multiLevelType w:val="multilevel"/>
    <w:tmpl w:val="3940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779B5"/>
    <w:multiLevelType w:val="multilevel"/>
    <w:tmpl w:val="ED72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5500D"/>
    <w:multiLevelType w:val="hybridMultilevel"/>
    <w:tmpl w:val="79AAD6B6"/>
    <w:lvl w:ilvl="0" w:tplc="4E86CE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EB2256"/>
    <w:multiLevelType w:val="hybridMultilevel"/>
    <w:tmpl w:val="FA2277C8"/>
    <w:lvl w:ilvl="0" w:tplc="DAC43038">
      <w:start w:val="1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727A019D"/>
    <w:multiLevelType w:val="hybridMultilevel"/>
    <w:tmpl w:val="310CF660"/>
    <w:lvl w:ilvl="0" w:tplc="F34C317C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1" w:tplc="572A69FC">
      <w:start w:val="1"/>
      <w:numFmt w:val="bullet"/>
      <w:lvlText w:val="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9"/>
        </w:tabs>
        <w:ind w:left="1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9"/>
        </w:tabs>
        <w:ind w:left="2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9"/>
        </w:tabs>
        <w:ind w:left="3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9"/>
        </w:tabs>
        <w:ind w:left="3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9"/>
        </w:tabs>
        <w:ind w:left="4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9"/>
        </w:tabs>
        <w:ind w:left="5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9"/>
        </w:tabs>
        <w:ind w:left="6049" w:hanging="360"/>
      </w:pPr>
      <w:rPr>
        <w:rFonts w:ascii="Wingdings" w:hAnsi="Wingdings" w:hint="default"/>
      </w:rPr>
    </w:lvl>
  </w:abstractNum>
  <w:abstractNum w:abstractNumId="7">
    <w:nsid w:val="790A58C6"/>
    <w:multiLevelType w:val="multilevel"/>
    <w:tmpl w:val="D530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E28"/>
    <w:rsid w:val="0002075F"/>
    <w:rsid w:val="000469F7"/>
    <w:rsid w:val="000B45EB"/>
    <w:rsid w:val="000C708B"/>
    <w:rsid w:val="000E7E28"/>
    <w:rsid w:val="00121941"/>
    <w:rsid w:val="001478BF"/>
    <w:rsid w:val="00165E98"/>
    <w:rsid w:val="00177A48"/>
    <w:rsid w:val="00180C5A"/>
    <w:rsid w:val="0019305D"/>
    <w:rsid w:val="001B0CF8"/>
    <w:rsid w:val="001C78DA"/>
    <w:rsid w:val="00210D16"/>
    <w:rsid w:val="002A5E24"/>
    <w:rsid w:val="00327869"/>
    <w:rsid w:val="00401906"/>
    <w:rsid w:val="004061D4"/>
    <w:rsid w:val="00407917"/>
    <w:rsid w:val="0041133C"/>
    <w:rsid w:val="00423C4E"/>
    <w:rsid w:val="00442B60"/>
    <w:rsid w:val="00451841"/>
    <w:rsid w:val="0045685E"/>
    <w:rsid w:val="00464340"/>
    <w:rsid w:val="004B2E83"/>
    <w:rsid w:val="004C1501"/>
    <w:rsid w:val="004D68D7"/>
    <w:rsid w:val="004E5121"/>
    <w:rsid w:val="00511C7C"/>
    <w:rsid w:val="005214D8"/>
    <w:rsid w:val="00527F58"/>
    <w:rsid w:val="00571CF5"/>
    <w:rsid w:val="005E698E"/>
    <w:rsid w:val="005F6FC2"/>
    <w:rsid w:val="00612FEA"/>
    <w:rsid w:val="00643C7C"/>
    <w:rsid w:val="00675E0C"/>
    <w:rsid w:val="00684435"/>
    <w:rsid w:val="00685BB4"/>
    <w:rsid w:val="006904C7"/>
    <w:rsid w:val="006B16C3"/>
    <w:rsid w:val="006C4432"/>
    <w:rsid w:val="006D6649"/>
    <w:rsid w:val="006E5260"/>
    <w:rsid w:val="006E770A"/>
    <w:rsid w:val="00700FD9"/>
    <w:rsid w:val="00713614"/>
    <w:rsid w:val="007902FF"/>
    <w:rsid w:val="007E29CB"/>
    <w:rsid w:val="00807886"/>
    <w:rsid w:val="00843330"/>
    <w:rsid w:val="00871BFB"/>
    <w:rsid w:val="00873D95"/>
    <w:rsid w:val="008B563C"/>
    <w:rsid w:val="008B6744"/>
    <w:rsid w:val="008C17D9"/>
    <w:rsid w:val="008D0069"/>
    <w:rsid w:val="008E7F3C"/>
    <w:rsid w:val="008F29CD"/>
    <w:rsid w:val="009603C2"/>
    <w:rsid w:val="009E2257"/>
    <w:rsid w:val="009F57D3"/>
    <w:rsid w:val="00A03744"/>
    <w:rsid w:val="00A048AA"/>
    <w:rsid w:val="00A24CB5"/>
    <w:rsid w:val="00A42B55"/>
    <w:rsid w:val="00A71995"/>
    <w:rsid w:val="00AE35F7"/>
    <w:rsid w:val="00B028C5"/>
    <w:rsid w:val="00B2341D"/>
    <w:rsid w:val="00B575D8"/>
    <w:rsid w:val="00BC2354"/>
    <w:rsid w:val="00BD4EDB"/>
    <w:rsid w:val="00C67492"/>
    <w:rsid w:val="00CC05F5"/>
    <w:rsid w:val="00CF4A85"/>
    <w:rsid w:val="00CF5243"/>
    <w:rsid w:val="00D168FF"/>
    <w:rsid w:val="00D91349"/>
    <w:rsid w:val="00DB6F51"/>
    <w:rsid w:val="00DE2180"/>
    <w:rsid w:val="00E01946"/>
    <w:rsid w:val="00E0300A"/>
    <w:rsid w:val="00E31FAD"/>
    <w:rsid w:val="00E71906"/>
    <w:rsid w:val="00EA5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Web) Знак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"/>
    <w:basedOn w:val="a"/>
    <w:link w:val="a4"/>
    <w:unhideWhenUsed/>
    <w:rsid w:val="000E7E28"/>
    <w:pPr>
      <w:spacing w:before="100" w:beforeAutospacing="1" w:after="119"/>
    </w:pPr>
  </w:style>
  <w:style w:type="paragraph" w:customStyle="1" w:styleId="p5">
    <w:name w:val="p5"/>
    <w:basedOn w:val="a"/>
    <w:rsid w:val="00423C4E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E71906"/>
    <w:pPr>
      <w:widowControl w:val="0"/>
      <w:suppressAutoHyphens/>
      <w:ind w:firstLine="851"/>
      <w:jc w:val="both"/>
    </w:pPr>
    <w:rPr>
      <w:rFonts w:eastAsia="Calibri"/>
      <w:kern w:val="1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1906"/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1">
    <w:name w:val="Абзац списка1"/>
    <w:basedOn w:val="a"/>
    <w:uiPriority w:val="99"/>
    <w:rsid w:val="00E71906"/>
    <w:pPr>
      <w:suppressAutoHyphens/>
      <w:ind w:left="720"/>
      <w:contextualSpacing/>
    </w:pPr>
    <w:rPr>
      <w:rFonts w:eastAsia="SimSun"/>
      <w:lang w:eastAsia="zh-CN"/>
    </w:rPr>
  </w:style>
  <w:style w:type="paragraph" w:styleId="a7">
    <w:name w:val="List Paragraph"/>
    <w:basedOn w:val="a"/>
    <w:qFormat/>
    <w:rsid w:val="00E71906"/>
    <w:pPr>
      <w:suppressAutoHyphens/>
      <w:ind w:left="720"/>
      <w:contextualSpacing/>
    </w:pPr>
    <w:rPr>
      <w:rFonts w:eastAsia="SimSun"/>
      <w:lang w:eastAsia="zh-CN"/>
    </w:rPr>
  </w:style>
  <w:style w:type="character" w:customStyle="1" w:styleId="a4">
    <w:name w:val="Обычный (веб) Знак"/>
    <w:aliases w:val="Обычный (Web) Знак1,Обычный (Web)1 Знак,Обычный (Web) Знак Знак,Обычный (веб) Знак Знак Знак Знак,Обычный (веб) Знак Знак Знак1,Обычный (Web)11 Знак,Обычный (веб)1 Знак,Обычный (веб)11 Знак,Обычный (веб)111 Знак Знак Знак"/>
    <w:basedOn w:val="a0"/>
    <w:link w:val="a3"/>
    <w:uiPriority w:val="99"/>
    <w:locked/>
    <w:rsid w:val="00E71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478BF"/>
    <w:pPr>
      <w:spacing w:after="0" w:line="240" w:lineRule="auto"/>
    </w:pPr>
  </w:style>
  <w:style w:type="paragraph" w:styleId="a9">
    <w:name w:val="Title"/>
    <w:basedOn w:val="a"/>
    <w:next w:val="aa"/>
    <w:link w:val="ab"/>
    <w:qFormat/>
    <w:rsid w:val="005F6FC2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kern w:val="1"/>
      <w:sz w:val="44"/>
      <w:szCs w:val="28"/>
      <w:lang w:eastAsia="zh-CN" w:bidi="hi-IN"/>
    </w:rPr>
  </w:style>
  <w:style w:type="character" w:customStyle="1" w:styleId="ab">
    <w:name w:val="Название Знак"/>
    <w:basedOn w:val="a0"/>
    <w:link w:val="a9"/>
    <w:rsid w:val="005F6FC2"/>
    <w:rPr>
      <w:rFonts w:ascii="Arial" w:eastAsia="MS Mincho" w:hAnsi="Arial" w:cs="Tahoma"/>
      <w:kern w:val="1"/>
      <w:sz w:val="44"/>
      <w:szCs w:val="28"/>
      <w:lang w:eastAsia="zh-CN" w:bidi="hi-IN"/>
    </w:rPr>
  </w:style>
  <w:style w:type="paragraph" w:styleId="aa">
    <w:name w:val="Subtitle"/>
    <w:basedOn w:val="a9"/>
    <w:next w:val="ac"/>
    <w:link w:val="ad"/>
    <w:qFormat/>
    <w:rsid w:val="005F6FC2"/>
    <w:rPr>
      <w:i/>
      <w:iCs/>
      <w:sz w:val="28"/>
    </w:rPr>
  </w:style>
  <w:style w:type="character" w:customStyle="1" w:styleId="ad">
    <w:name w:val="Подзаголовок Знак"/>
    <w:basedOn w:val="a0"/>
    <w:link w:val="aa"/>
    <w:rsid w:val="005F6FC2"/>
    <w:rPr>
      <w:rFonts w:ascii="Arial" w:eastAsia="MS Mincho" w:hAnsi="Arial" w:cs="Tahoma"/>
      <w:i/>
      <w:iCs/>
      <w:kern w:val="1"/>
      <w:sz w:val="28"/>
      <w:szCs w:val="28"/>
      <w:lang w:eastAsia="zh-CN" w:bidi="hi-IN"/>
    </w:rPr>
  </w:style>
  <w:style w:type="paragraph" w:styleId="ac">
    <w:name w:val="Body Text"/>
    <w:basedOn w:val="a"/>
    <w:link w:val="ae"/>
    <w:rsid w:val="005F6FC2"/>
    <w:pPr>
      <w:spacing w:after="120"/>
    </w:pPr>
  </w:style>
  <w:style w:type="character" w:customStyle="1" w:styleId="ae">
    <w:name w:val="Основной текст Знак"/>
    <w:basedOn w:val="a0"/>
    <w:link w:val="ac"/>
    <w:rsid w:val="005F6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F4A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F4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F4A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F4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F4A8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F4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14</Pages>
  <Words>5154</Words>
  <Characters>29379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USER</cp:lastModifiedBy>
  <cp:revision>25</cp:revision>
  <cp:lastPrinted>2018-03-05T11:02:00Z</cp:lastPrinted>
  <dcterms:created xsi:type="dcterms:W3CDTF">2018-02-20T06:13:00Z</dcterms:created>
  <dcterms:modified xsi:type="dcterms:W3CDTF">2018-03-05T11:02:00Z</dcterms:modified>
</cp:coreProperties>
</file>