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2A" w:rsidRPr="00164E2A" w:rsidRDefault="00164E2A" w:rsidP="00164E2A">
      <w:pPr>
        <w:ind w:left="-567" w:right="-766" w:firstLine="567"/>
        <w:jc w:val="both"/>
        <w:rPr>
          <w:sz w:val="24"/>
          <w:szCs w:val="26"/>
        </w:rPr>
      </w:pPr>
    </w:p>
    <w:p w:rsidR="00964D95" w:rsidRDefault="00964D95" w:rsidP="00896F3A">
      <w:pPr>
        <w:pStyle w:val="a4"/>
        <w:jc w:val="right"/>
        <w:rPr>
          <w:szCs w:val="28"/>
        </w:rPr>
      </w:pPr>
      <w:bookmarkStart w:id="0" w:name="_GoBack"/>
      <w:bookmarkEnd w:id="0"/>
    </w:p>
    <w:p w:rsidR="00964D95" w:rsidRDefault="00964D95" w:rsidP="00896F3A">
      <w:pPr>
        <w:pStyle w:val="a4"/>
        <w:jc w:val="right"/>
        <w:rPr>
          <w:szCs w:val="28"/>
        </w:rPr>
      </w:pPr>
    </w:p>
    <w:p w:rsidR="00896F3A" w:rsidRPr="00EA148B" w:rsidRDefault="00896F3A" w:rsidP="00896F3A">
      <w:pPr>
        <w:pStyle w:val="a4"/>
        <w:jc w:val="right"/>
        <w:rPr>
          <w:szCs w:val="28"/>
        </w:rPr>
      </w:pPr>
      <w:r w:rsidRPr="00EA148B">
        <w:rPr>
          <w:szCs w:val="28"/>
        </w:rPr>
        <w:t>УТВЕРЖДЕН</w:t>
      </w:r>
    </w:p>
    <w:p w:rsidR="00896F3A" w:rsidRPr="00EA148B" w:rsidRDefault="00896F3A" w:rsidP="00896F3A">
      <w:pPr>
        <w:pStyle w:val="a4"/>
        <w:jc w:val="right"/>
        <w:rPr>
          <w:szCs w:val="28"/>
        </w:rPr>
      </w:pPr>
      <w:r w:rsidRPr="00EA148B">
        <w:rPr>
          <w:szCs w:val="28"/>
        </w:rPr>
        <w:t>решением совета депутатов</w:t>
      </w:r>
    </w:p>
    <w:p w:rsidR="00896F3A" w:rsidRPr="00EA148B" w:rsidRDefault="00896F3A" w:rsidP="00896F3A">
      <w:pPr>
        <w:pStyle w:val="a4"/>
        <w:jc w:val="right"/>
        <w:rPr>
          <w:szCs w:val="28"/>
        </w:rPr>
      </w:pPr>
      <w:r w:rsidRPr="00EA148B">
        <w:rPr>
          <w:szCs w:val="28"/>
        </w:rPr>
        <w:t xml:space="preserve">Сланцевского городского поселения </w:t>
      </w:r>
    </w:p>
    <w:p w:rsidR="00896F3A" w:rsidRPr="00EA148B" w:rsidRDefault="00896F3A" w:rsidP="00896F3A">
      <w:pPr>
        <w:pStyle w:val="a4"/>
        <w:ind w:left="2880" w:firstLine="720"/>
        <w:jc w:val="right"/>
        <w:rPr>
          <w:szCs w:val="28"/>
        </w:rPr>
      </w:pPr>
      <w:r w:rsidRPr="00EA148B">
        <w:rPr>
          <w:szCs w:val="28"/>
        </w:rPr>
        <w:t>от</w:t>
      </w:r>
      <w:r w:rsidR="00C00061" w:rsidRPr="00EA148B">
        <w:rPr>
          <w:szCs w:val="28"/>
        </w:rPr>
        <w:t xml:space="preserve"> </w:t>
      </w:r>
      <w:r w:rsidR="00D11F93" w:rsidRPr="00EA148B">
        <w:rPr>
          <w:szCs w:val="28"/>
        </w:rPr>
        <w:t>29.11.2016</w:t>
      </w:r>
      <w:r w:rsidR="00EA148B">
        <w:rPr>
          <w:szCs w:val="28"/>
        </w:rPr>
        <w:t xml:space="preserve"> </w:t>
      </w:r>
      <w:r w:rsidR="00C00061" w:rsidRPr="00EA148B">
        <w:rPr>
          <w:szCs w:val="28"/>
        </w:rPr>
        <w:t xml:space="preserve"> № </w:t>
      </w:r>
      <w:r w:rsidR="00D11F93" w:rsidRPr="00EA148B">
        <w:rPr>
          <w:szCs w:val="28"/>
        </w:rPr>
        <w:t>225-гсд</w:t>
      </w:r>
    </w:p>
    <w:p w:rsidR="00D11F93" w:rsidRPr="00EA148B" w:rsidRDefault="00896F3A" w:rsidP="00D11F93">
      <w:pPr>
        <w:ind w:firstLine="720"/>
        <w:jc w:val="right"/>
        <w:rPr>
          <w:sz w:val="28"/>
          <w:szCs w:val="28"/>
        </w:rPr>
      </w:pPr>
      <w:r w:rsidRPr="00EA148B">
        <w:rPr>
          <w:sz w:val="28"/>
          <w:szCs w:val="28"/>
        </w:rPr>
        <w:t>(приложение)</w:t>
      </w:r>
      <w:r w:rsidR="00D11F93" w:rsidRPr="00EA148B">
        <w:rPr>
          <w:sz w:val="28"/>
          <w:szCs w:val="28"/>
        </w:rPr>
        <w:t xml:space="preserve"> </w:t>
      </w:r>
    </w:p>
    <w:p w:rsidR="00D11F93" w:rsidRPr="00EA148B" w:rsidRDefault="00D11F93" w:rsidP="00D11F93">
      <w:pPr>
        <w:pStyle w:val="a4"/>
        <w:jc w:val="right"/>
        <w:rPr>
          <w:szCs w:val="28"/>
        </w:rPr>
      </w:pPr>
      <w:r w:rsidRPr="00EA148B">
        <w:rPr>
          <w:szCs w:val="28"/>
        </w:rPr>
        <w:t>(в редакции решения совета депутатов</w:t>
      </w:r>
    </w:p>
    <w:p w:rsidR="00D11F93" w:rsidRPr="00EA148B" w:rsidRDefault="00D11F93" w:rsidP="00D11F93">
      <w:pPr>
        <w:ind w:firstLine="720"/>
        <w:jc w:val="right"/>
        <w:rPr>
          <w:sz w:val="28"/>
          <w:szCs w:val="28"/>
        </w:rPr>
      </w:pPr>
      <w:r w:rsidRPr="00EA148B">
        <w:rPr>
          <w:sz w:val="28"/>
          <w:szCs w:val="28"/>
        </w:rPr>
        <w:t xml:space="preserve">Сланцевского городского поселения </w:t>
      </w:r>
    </w:p>
    <w:p w:rsidR="00D11F93" w:rsidRPr="00EA148B" w:rsidRDefault="00BD736D" w:rsidP="00D11F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11F93" w:rsidRPr="00EA148B">
        <w:rPr>
          <w:sz w:val="28"/>
          <w:szCs w:val="28"/>
        </w:rPr>
        <w:t>т</w:t>
      </w:r>
      <w:r>
        <w:rPr>
          <w:sz w:val="28"/>
          <w:szCs w:val="28"/>
        </w:rPr>
        <w:t xml:space="preserve"> 18.05.2017 </w:t>
      </w:r>
      <w:r w:rsidR="00D11F93" w:rsidRPr="00EA14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271-гсд</w:t>
      </w:r>
      <w:r w:rsidR="00D11F93" w:rsidRPr="00EA148B">
        <w:rPr>
          <w:sz w:val="28"/>
          <w:szCs w:val="28"/>
        </w:rPr>
        <w:t>)</w:t>
      </w:r>
    </w:p>
    <w:p w:rsidR="00896F3A" w:rsidRDefault="00896F3A" w:rsidP="00896F3A">
      <w:pPr>
        <w:pStyle w:val="a4"/>
        <w:jc w:val="right"/>
        <w:rPr>
          <w:sz w:val="22"/>
          <w:szCs w:val="22"/>
        </w:rPr>
      </w:pPr>
    </w:p>
    <w:p w:rsidR="005B44C7" w:rsidRDefault="005B44C7" w:rsidP="005B44C7">
      <w:pPr>
        <w:jc w:val="center"/>
        <w:rPr>
          <w:b/>
        </w:rPr>
      </w:pPr>
      <w:r>
        <w:rPr>
          <w:b/>
        </w:rPr>
        <w:t>ПЕРЕЧЕНЬ</w:t>
      </w:r>
    </w:p>
    <w:p w:rsidR="005B44C7" w:rsidRDefault="005B44C7" w:rsidP="005B44C7">
      <w:pPr>
        <w:jc w:val="center"/>
        <w:rPr>
          <w:rFonts w:ascii="Calibri" w:eastAsia="Calibri" w:hAnsi="Calibri" w:cs="Calibri"/>
          <w:sz w:val="22"/>
        </w:rPr>
      </w:pPr>
      <w:r>
        <w:rPr>
          <w:b/>
        </w:rPr>
        <w:t xml:space="preserve">муниципального недвижимого имущества муниципального образования </w:t>
      </w:r>
      <w:r>
        <w:rPr>
          <w:b/>
          <w:color w:val="000000"/>
        </w:rPr>
        <w:t>Сланцевское городское поселение Сланцевского муниципального район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5B44C7" w:rsidRPr="00197838" w:rsidRDefault="005B44C7" w:rsidP="005B44C7">
      <w:pPr>
        <w:ind w:right="6"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16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77"/>
        <w:gridCol w:w="1808"/>
        <w:gridCol w:w="2019"/>
        <w:gridCol w:w="1978"/>
      </w:tblGrid>
      <w:tr w:rsidR="005B44C7" w:rsidRPr="00B53112" w:rsidTr="00B53112">
        <w:trPr>
          <w:trHeight w:val="700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№ п/п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Полное наименование организации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Адрес места нахождения организации, ИНН организации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Адрес места нахождения имущества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Индивидуализирующие характеристики имущества</w:t>
            </w:r>
          </w:p>
        </w:tc>
      </w:tr>
      <w:tr w:rsidR="005B44C7" w:rsidRPr="00B53112" w:rsidTr="00B53112">
        <w:trPr>
          <w:trHeight w:val="1608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F114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№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BF114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Ломоносова, в районе д. 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717EB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 770;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48</w:t>
            </w:r>
            <w:r w:rsidR="00BA352D" w:rsidRPr="00B53112">
              <w:rPr>
                <w:sz w:val="19"/>
                <w:szCs w:val="19"/>
              </w:rPr>
              <w:t>.</w:t>
            </w:r>
            <w:r w:rsidRPr="00B53112">
              <w:rPr>
                <w:sz w:val="19"/>
                <w:szCs w:val="19"/>
              </w:rPr>
              <w:t>5; назначение: нежилое здание; год ввода в эксплуатацию: 1950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717EB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№ 2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717EB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район зоопрудов ОАО «Завод Сланцы» за железной дорогой Сланцы-Веймер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717EB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</w:t>
            </w:r>
            <w:r w:rsidR="00BA352D" w:rsidRPr="00B53112">
              <w:rPr>
                <w:sz w:val="19"/>
                <w:szCs w:val="19"/>
              </w:rPr>
              <w:t>дастровый номер: 47:28:0000000:1280</w:t>
            </w:r>
            <w:r w:rsidRPr="00B53112">
              <w:rPr>
                <w:sz w:val="19"/>
                <w:szCs w:val="19"/>
              </w:rPr>
              <w:t>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 xml:space="preserve">: </w:t>
            </w:r>
            <w:r w:rsidR="00BA352D" w:rsidRPr="00B53112">
              <w:rPr>
                <w:sz w:val="19"/>
                <w:szCs w:val="19"/>
              </w:rPr>
              <w:t>212.0</w:t>
            </w:r>
            <w:r w:rsidRPr="00B53112">
              <w:rPr>
                <w:sz w:val="19"/>
                <w:szCs w:val="19"/>
              </w:rPr>
              <w:t>; назначение: нежилое здание; год ввода в эксплуатацию: 19</w:t>
            </w:r>
            <w:r w:rsidR="00BA352D" w:rsidRPr="00B53112">
              <w:rPr>
                <w:sz w:val="19"/>
                <w:szCs w:val="19"/>
              </w:rPr>
              <w:t>74</w:t>
            </w:r>
          </w:p>
        </w:tc>
      </w:tr>
      <w:tr w:rsidR="005B44C7" w:rsidRPr="00B53112" w:rsidTr="00B53112">
        <w:trPr>
          <w:trHeight w:val="679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A352D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№ 3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BA352D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Баранова, в квартале 11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BA352D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47:28:0000000:1195;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190.7; назначение: нежилое здание; год ввода в эксплуатацию: 1965</w:t>
            </w:r>
          </w:p>
        </w:tc>
      </w:tr>
      <w:tr w:rsidR="005B44C7" w:rsidRPr="00B53112" w:rsidTr="00B53112">
        <w:trPr>
          <w:trHeight w:val="547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1E1F16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станции биологической очистки с пристроенной котельной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1E1F16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д. Большие Поля, территория спецшколы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1E1F16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47:28:0113001:161;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218.0; назначение: нежилое здание; год ввода в эксплуатацию: 1979</w:t>
            </w:r>
          </w:p>
        </w:tc>
      </w:tr>
      <w:tr w:rsidR="005B44C7" w:rsidRPr="00B53112" w:rsidTr="00B53112">
        <w:trPr>
          <w:trHeight w:val="2014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A6438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Здание канализационной насосной станции № 5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A6438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д. Большие Поля, территория спецшколы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64389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47:28:0113001:194;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36.2; назначение: нежилое здание; год ввода в эксплуатацию: 1979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Муниципальное унитарное предприятие «Сланцы-Водоканал» муниципального </w:t>
            </w:r>
            <w:r w:rsidRPr="00B53112">
              <w:rPr>
                <w:color w:val="000000"/>
                <w:sz w:val="19"/>
                <w:szCs w:val="19"/>
              </w:rPr>
              <w:lastRenderedPageBreak/>
              <w:t>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 xml:space="preserve">188560,Ленинградская область, г. Сланцы, ул. </w:t>
            </w:r>
            <w:r w:rsidRPr="00B53112">
              <w:rPr>
                <w:sz w:val="19"/>
                <w:szCs w:val="19"/>
              </w:rPr>
              <w:lastRenderedPageBreak/>
              <w:t>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>Складское здание у насосной КНС-3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Баранова, квартал 11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83285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47:28:0000000:1196;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 xml:space="preserve">: 74.2; назначение: нежилое </w:t>
            </w:r>
            <w:r w:rsidRPr="00B53112">
              <w:rPr>
                <w:sz w:val="19"/>
                <w:szCs w:val="19"/>
              </w:rPr>
              <w:lastRenderedPageBreak/>
              <w:t>здание; год ввода в эксплуатацию: 1965</w:t>
            </w:r>
          </w:p>
        </w:tc>
      </w:tr>
      <w:tr w:rsidR="005B44C7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Здание канализационной насосной станции № 4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район РТМО ул. Кирова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83285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47:28:0000000:1277;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14.9; назначение: нежилое здание; год ввода в эксплуатацию: 1962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86201B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Бытовое помещение на КНС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86201B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Ломоносова, в районе д. № 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36589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47:28:0000000:769;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42.3; назначение: нежилое здание; год ввода в эксплуатацию: 1986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Канализационная насосная станция № 6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Молодежный пр., в районе д.5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F12B1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47:28:0000000:1185;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67.7; назначение: нежилое здание; год ввода в эксплуатацию: 1991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Ленина, в районе дома № 18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F12B1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47:28:0000000:1174;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151.4; назначение: нежилое здание; год ввода в эксплуатацию: 1983</w:t>
            </w:r>
          </w:p>
        </w:tc>
      </w:tr>
      <w:tr w:rsidR="005B44C7" w:rsidRPr="00B53112" w:rsidTr="00B53112">
        <w:trPr>
          <w:trHeight w:val="1752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26E9F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проходной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B26E9F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B26E9F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47:28:0117001:145;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31.3; назначение: нежилое здание; год ввода в эксплуатацию: 1982</w:t>
            </w:r>
          </w:p>
        </w:tc>
      </w:tr>
      <w:tr w:rsidR="005B44C7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26E9F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насосной 2 подъема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427721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47:28:0117001:200;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487,6;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водоприемного колодца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47:28:0117001:164;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33.3;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насосной 1 подъема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47:28:0117001:122;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135.6;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котельной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47:28:0117001:203;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631.3;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реагентного корпуса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47:28:0117001:215;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1648.0;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Служебный корпус на водозаборной очистной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6A107D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</w:t>
            </w:r>
            <w:r w:rsidR="006A107D" w:rsidRPr="00B53112">
              <w:rPr>
                <w:sz w:val="19"/>
                <w:szCs w:val="19"/>
              </w:rPr>
              <w:t>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47:28:0117001:201;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440.0;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1551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numPr>
                <w:ilvl w:val="0"/>
                <w:numId w:val="3"/>
              </w:numPr>
              <w:tabs>
                <w:tab w:val="left" w:pos="142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фильтровального корпуса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47:28:0117001:95;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3899.3; назначение: нежилое здание; год ввода в эксплуатацию: 1982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гаража ВНС 2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1 Мая, (район бывшего кинотеатра «Труд»</w:t>
            </w:r>
            <w:r w:rsidR="00CE0581">
              <w:rPr>
                <w:sz w:val="19"/>
                <w:szCs w:val="19"/>
              </w:rPr>
              <w:t>)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47:28:0000000:768;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107.6; назначение: нежилое здание; год ввода в эксплуатацию: 1992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водопроводной насосной станции № 2 (2-го куста головных сооружений)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A107D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1 Мая (район бывшего кинотеатра «Труд»</w:t>
            </w:r>
            <w:r w:rsidR="006A107D" w:rsidRPr="00B53112">
              <w:rPr>
                <w:sz w:val="19"/>
                <w:szCs w:val="19"/>
              </w:rPr>
              <w:t>)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47:28:0000000:767;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203.9; назначение: нежилое здание; год ввода в эксплуатацию: 1958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проходной ВНС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район Бурводы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47:28:0000000:727;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32.3; назначение: нежилое здание; год ввода в эксплуатацию: 1980</w:t>
            </w:r>
          </w:p>
        </w:tc>
      </w:tr>
      <w:tr w:rsidR="00612C08" w:rsidRPr="00B53112" w:rsidTr="00B53112">
        <w:trPr>
          <w:trHeight w:val="555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водопроводной насосной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район Бурводы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47:28:0000000:726;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239.5; назначение: нежилое здание; год ввода в эксплуатацию: 1960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 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хлораторной ВНС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район Бурводы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47:28:0000000:728;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35.6; назначение: нежилое здание; год ввода в эксплуатацию: 1980</w:t>
            </w:r>
          </w:p>
        </w:tc>
      </w:tr>
      <w:tr w:rsidR="00612C08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насосной подкачной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в районе ул. Ленина, д. 25, корп.6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1B658A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47:28:0301027:149;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69.3; назначение: нежилое здание; год ввода в эксплуатацию: 1993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Муниципальное унитарное предприятие «Сланцы-Водоканал» муниципального образования Сланцевское городское </w:t>
            </w:r>
            <w:r w:rsidRPr="00B53112">
              <w:rPr>
                <w:color w:val="000000"/>
                <w:sz w:val="19"/>
                <w:szCs w:val="19"/>
              </w:rPr>
              <w:lastRenderedPageBreak/>
              <w:t>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насосной водопроводной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1B658A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в районе ул. Кирова, д. 53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1B658A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47:28:0301013:85;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18.6; назначение: нежилое здание; год ввода в эксплуатацию: 1987</w:t>
            </w:r>
          </w:p>
        </w:tc>
      </w:tr>
      <w:tr w:rsidR="00612C08" w:rsidRPr="00B53112" w:rsidTr="00B53112">
        <w:trPr>
          <w:trHeight w:val="416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насосной водопроводной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</w:t>
            </w:r>
            <w:r w:rsidR="00CE0581">
              <w:rPr>
                <w:sz w:val="19"/>
                <w:szCs w:val="19"/>
              </w:rPr>
              <w:t xml:space="preserve"> область, Сланцевский район, г.</w:t>
            </w:r>
            <w:r w:rsidRPr="00B53112">
              <w:rPr>
                <w:sz w:val="19"/>
                <w:szCs w:val="19"/>
              </w:rPr>
              <w:t>Сланцы, в районе ул. Шахтерская Слава, д. 9б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1B658A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47:28:0000000:1279;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103.7; назначение: нежилое здание; год ввода в эксплуатацию: 1974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EB7B64" w:rsidP="00612C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</w:t>
            </w:r>
            <w:r w:rsidR="001B658A" w:rsidRPr="00B53112">
              <w:rPr>
                <w:sz w:val="19"/>
                <w:szCs w:val="19"/>
              </w:rPr>
              <w:t>ежилое здание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1B658A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г. Сланцы, ул. Ленина, д. 20а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0C5048" w:rsidRPr="00B53112" w:rsidRDefault="00983A96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47:28:0301028:70;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418.4; назначение: нежилое здание; год ввода в эксплуатацию: 1949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983A96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производственного склада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C97501" w:rsidP="00CE058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 w:rsidR="00CE0581">
              <w:rPr>
                <w:sz w:val="19"/>
                <w:szCs w:val="19"/>
              </w:rPr>
              <w:t xml:space="preserve">-н, г Сланцы, </w:t>
            </w:r>
            <w:proofErr w:type="spellStart"/>
            <w:r w:rsidR="00CE0581">
              <w:rPr>
                <w:sz w:val="19"/>
                <w:szCs w:val="19"/>
              </w:rPr>
              <w:t>ул</w:t>
            </w:r>
            <w:proofErr w:type="spellEnd"/>
            <w:r w:rsidR="00CE0581">
              <w:rPr>
                <w:sz w:val="19"/>
                <w:szCs w:val="19"/>
              </w:rPr>
              <w:t xml:space="preserve"> 1 Мая, д</w:t>
            </w:r>
            <w:r w:rsidRPr="00B53112">
              <w:rPr>
                <w:sz w:val="19"/>
                <w:szCs w:val="19"/>
              </w:rPr>
              <w:t xml:space="preserve"> 53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C9750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47:28:0000000:1533;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400.1; назначение: нежилое здание; год ввода в эксплуатацию: 1948</w:t>
            </w:r>
          </w:p>
        </w:tc>
      </w:tr>
      <w:tr w:rsidR="00612C08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0A1E07" w:rsidP="000A1E0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ливневых стоков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0A1E07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Молодежный пр., в районе д. 7а, мкр.4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0A1E0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47:28:0000000:730;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144.8; назначение: нежилое здание; год ввода в эксплуатацию: 1980</w:t>
            </w:r>
          </w:p>
        </w:tc>
      </w:tr>
      <w:tr w:rsidR="002E3E64" w:rsidRPr="00B53112" w:rsidTr="004203A2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2E3E64" w:rsidRPr="003623F3" w:rsidRDefault="002E3E64" w:rsidP="002E3E64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3E64" w:rsidRPr="003623F3" w:rsidRDefault="002E3E64" w:rsidP="002E3E64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E3E64" w:rsidRPr="003623F3" w:rsidRDefault="002E3E64" w:rsidP="002E3E64">
            <w:pPr>
              <w:pStyle w:val="ae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E3E64" w:rsidRPr="003623F3" w:rsidRDefault="00456E73" w:rsidP="002E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Центральный склад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E3E64" w:rsidRPr="003623F3" w:rsidRDefault="006A107D" w:rsidP="00CE058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</w:t>
            </w:r>
            <w:r w:rsidR="00CE0581" w:rsidRPr="003623F3">
              <w:rPr>
                <w:sz w:val="19"/>
                <w:szCs w:val="19"/>
              </w:rPr>
              <w:t xml:space="preserve">-н, г Сланцы, </w:t>
            </w:r>
            <w:proofErr w:type="spellStart"/>
            <w:r w:rsidR="00CE0581" w:rsidRPr="003623F3">
              <w:rPr>
                <w:sz w:val="19"/>
                <w:szCs w:val="19"/>
              </w:rPr>
              <w:t>ул</w:t>
            </w:r>
            <w:proofErr w:type="spellEnd"/>
            <w:r w:rsidR="00CE0581" w:rsidRPr="003623F3">
              <w:rPr>
                <w:sz w:val="19"/>
                <w:szCs w:val="19"/>
              </w:rPr>
              <w:t xml:space="preserve"> 1 Мая, д 53, пом</w:t>
            </w:r>
            <w:r w:rsidRPr="003623F3">
              <w:rPr>
                <w:sz w:val="19"/>
                <w:szCs w:val="19"/>
              </w:rPr>
              <w:t xml:space="preserve"> 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E3E64" w:rsidRPr="003623F3" w:rsidRDefault="006A107D" w:rsidP="00BA261C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47:28:0000000:3899; площадь, м</w:t>
            </w:r>
            <w:r w:rsidRPr="003623F3">
              <w:rPr>
                <w:sz w:val="19"/>
                <w:szCs w:val="19"/>
                <w:vertAlign w:val="superscript"/>
              </w:rPr>
              <w:t>2</w:t>
            </w:r>
            <w:r w:rsidRPr="003623F3">
              <w:rPr>
                <w:sz w:val="19"/>
                <w:szCs w:val="19"/>
              </w:rPr>
              <w:t xml:space="preserve">: </w:t>
            </w:r>
            <w:r w:rsidR="00BA261C">
              <w:rPr>
                <w:sz w:val="19"/>
                <w:szCs w:val="19"/>
              </w:rPr>
              <w:t>277.8</w:t>
            </w:r>
            <w:r w:rsidR="00EB7B64" w:rsidRPr="003623F3">
              <w:rPr>
                <w:sz w:val="19"/>
                <w:szCs w:val="19"/>
              </w:rPr>
              <w:t xml:space="preserve">; назначение: </w:t>
            </w:r>
            <w:r w:rsidR="004E4366">
              <w:rPr>
                <w:sz w:val="19"/>
                <w:szCs w:val="19"/>
              </w:rPr>
              <w:t>н</w:t>
            </w:r>
            <w:r w:rsidR="00EB7B64" w:rsidRPr="003623F3">
              <w:rPr>
                <w:sz w:val="19"/>
                <w:szCs w:val="19"/>
              </w:rPr>
              <w:t>ежилое помещени</w:t>
            </w:r>
            <w:r w:rsidR="004E4366">
              <w:rPr>
                <w:sz w:val="19"/>
                <w:szCs w:val="19"/>
              </w:rPr>
              <w:t>е</w:t>
            </w:r>
          </w:p>
        </w:tc>
      </w:tr>
      <w:tr w:rsidR="00966C4E" w:rsidRPr="00B53112" w:rsidTr="004203A2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e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3623F3" w:rsidRDefault="00456E73" w:rsidP="00966C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3623F3" w:rsidRDefault="00966C4E" w:rsidP="00CE058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</w:t>
            </w:r>
            <w:r w:rsidR="00CE0581" w:rsidRPr="003623F3">
              <w:rPr>
                <w:sz w:val="19"/>
                <w:szCs w:val="19"/>
              </w:rPr>
              <w:t xml:space="preserve">-н, г. Сланцы, </w:t>
            </w:r>
            <w:proofErr w:type="spellStart"/>
            <w:r w:rsidR="00CE0581" w:rsidRPr="003623F3">
              <w:rPr>
                <w:sz w:val="19"/>
                <w:szCs w:val="19"/>
              </w:rPr>
              <w:t>ул</w:t>
            </w:r>
            <w:proofErr w:type="spellEnd"/>
            <w:r w:rsidRPr="003623F3">
              <w:rPr>
                <w:sz w:val="19"/>
                <w:szCs w:val="19"/>
              </w:rPr>
              <w:t xml:space="preserve"> 1 </w:t>
            </w:r>
            <w:r w:rsidR="00CE0581" w:rsidRPr="003623F3">
              <w:rPr>
                <w:sz w:val="19"/>
                <w:szCs w:val="19"/>
              </w:rPr>
              <w:t>Мая, д 53, пом</w:t>
            </w:r>
            <w:r w:rsidRPr="003623F3">
              <w:rPr>
                <w:sz w:val="19"/>
                <w:szCs w:val="19"/>
              </w:rPr>
              <w:t xml:space="preserve"> 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3623F3" w:rsidRDefault="00966C4E" w:rsidP="00BA261C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47:28:0000000:3898; площадь, м</w:t>
            </w:r>
            <w:r w:rsidRPr="003623F3">
              <w:rPr>
                <w:sz w:val="19"/>
                <w:szCs w:val="19"/>
                <w:vertAlign w:val="superscript"/>
              </w:rPr>
              <w:t>2</w:t>
            </w:r>
            <w:r w:rsidR="004203A2" w:rsidRPr="003623F3">
              <w:rPr>
                <w:sz w:val="19"/>
                <w:szCs w:val="19"/>
              </w:rPr>
              <w:t xml:space="preserve">: </w:t>
            </w:r>
            <w:r w:rsidR="00BA261C">
              <w:rPr>
                <w:sz w:val="19"/>
                <w:szCs w:val="19"/>
              </w:rPr>
              <w:t>245.8;</w:t>
            </w:r>
            <w:r w:rsidR="007642D1">
              <w:rPr>
                <w:sz w:val="19"/>
                <w:szCs w:val="19"/>
              </w:rPr>
              <w:t xml:space="preserve"> назначение: нежилое помещение</w:t>
            </w:r>
          </w:p>
        </w:tc>
      </w:tr>
      <w:tr w:rsidR="00966C4E" w:rsidRPr="00B53112" w:rsidTr="004203A2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e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Здание насосной станции с артскважиной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район, Гостицкая волость, д. Сосновка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3623F3" w:rsidRDefault="00966C4E" w:rsidP="00101D4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47:28:0000000:5009; площадь, м</w:t>
            </w:r>
            <w:r w:rsidRPr="003623F3">
              <w:rPr>
                <w:sz w:val="19"/>
                <w:szCs w:val="19"/>
                <w:vertAlign w:val="superscript"/>
              </w:rPr>
              <w:t>2</w:t>
            </w:r>
            <w:r w:rsidRPr="003623F3">
              <w:rPr>
                <w:sz w:val="19"/>
                <w:szCs w:val="19"/>
              </w:rPr>
              <w:t>: 6</w:t>
            </w:r>
            <w:r w:rsidR="004203A2" w:rsidRPr="003623F3">
              <w:rPr>
                <w:sz w:val="19"/>
                <w:szCs w:val="19"/>
              </w:rPr>
              <w:t>.9; назначение: нежилое здание</w:t>
            </w:r>
          </w:p>
        </w:tc>
      </w:tr>
      <w:tr w:rsidR="00966C4E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e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Насосная артезианская скважина (полузаглубленная автоматическая насосно-пневматическая установка)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д. Большие Поля, в районе спецшколы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47:28:0113001:42; высота 123 м; назначение: насосная артезианская скважина; год ввода в эксплуатацию: 1979</w:t>
            </w:r>
          </w:p>
        </w:tc>
      </w:tr>
      <w:tr w:rsidR="00966C4E" w:rsidRPr="00B53112" w:rsidTr="004203A2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e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Здание котельной № 12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3623F3" w:rsidRDefault="00966C4E" w:rsidP="00CE058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 xml:space="preserve">Ленинградская область, </w:t>
            </w:r>
            <w:r w:rsidR="00CE0581" w:rsidRPr="003623F3">
              <w:rPr>
                <w:sz w:val="19"/>
                <w:szCs w:val="19"/>
              </w:rPr>
              <w:t xml:space="preserve">р-н </w:t>
            </w:r>
            <w:proofErr w:type="spellStart"/>
            <w:r w:rsidRPr="003623F3">
              <w:rPr>
                <w:sz w:val="19"/>
                <w:szCs w:val="19"/>
              </w:rPr>
              <w:t>Сланцевский</w:t>
            </w:r>
            <w:proofErr w:type="spellEnd"/>
            <w:r w:rsidR="00CE0581" w:rsidRPr="003623F3">
              <w:rPr>
                <w:sz w:val="19"/>
                <w:szCs w:val="19"/>
              </w:rPr>
              <w:t xml:space="preserve">, г Сланцы, </w:t>
            </w:r>
            <w:proofErr w:type="spellStart"/>
            <w:r w:rsidR="00CE0581" w:rsidRPr="003623F3">
              <w:rPr>
                <w:sz w:val="19"/>
                <w:szCs w:val="19"/>
              </w:rPr>
              <w:t>ул</w:t>
            </w:r>
            <w:proofErr w:type="spellEnd"/>
            <w:r w:rsidR="00CE0581" w:rsidRPr="003623F3">
              <w:rPr>
                <w:sz w:val="19"/>
                <w:szCs w:val="19"/>
              </w:rPr>
              <w:t xml:space="preserve"> Ломоносова, д</w:t>
            </w:r>
            <w:r w:rsidRPr="003623F3">
              <w:rPr>
                <w:sz w:val="19"/>
                <w:szCs w:val="19"/>
              </w:rPr>
              <w:t xml:space="preserve"> 4а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3623F3" w:rsidRDefault="00966C4E" w:rsidP="00101D4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47:28:0000000:750; площадь, м</w:t>
            </w:r>
            <w:r w:rsidRPr="003623F3">
              <w:rPr>
                <w:sz w:val="19"/>
                <w:szCs w:val="19"/>
                <w:vertAlign w:val="superscript"/>
              </w:rPr>
              <w:t>2</w:t>
            </w:r>
            <w:r w:rsidRPr="003623F3">
              <w:rPr>
                <w:sz w:val="19"/>
                <w:szCs w:val="19"/>
              </w:rPr>
              <w:t>: 280</w:t>
            </w:r>
            <w:r w:rsidR="004203A2" w:rsidRPr="003623F3">
              <w:rPr>
                <w:sz w:val="19"/>
                <w:szCs w:val="19"/>
              </w:rPr>
              <w:t>.8; назначение: нежилое здание</w:t>
            </w:r>
          </w:p>
        </w:tc>
      </w:tr>
      <w:tr w:rsidR="00966C4E" w:rsidRPr="00835215" w:rsidTr="00B53112">
        <w:trPr>
          <w:trHeight w:val="416"/>
        </w:trPr>
        <w:tc>
          <w:tcPr>
            <w:tcW w:w="392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 xml:space="preserve">Муниципальное унитарное предприятие </w:t>
            </w: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>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e"/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 xml:space="preserve">188560,Ленинградская область, г. </w:t>
            </w: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>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 xml:space="preserve">Сооружение: Водонапорная </w:t>
            </w: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>башня высотой 15 м с артезианской скважиной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66C4E" w:rsidRPr="003623F3" w:rsidRDefault="00CE0581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 xml:space="preserve">Ленинградская область, г.Сланцы, </w:t>
            </w: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>ст.Сланцы, д.</w:t>
            </w:r>
            <w:r w:rsidR="00966C4E" w:rsidRPr="003623F3">
              <w:rPr>
                <w:color w:val="000000" w:themeColor="text1"/>
                <w:sz w:val="19"/>
                <w:szCs w:val="19"/>
              </w:rPr>
              <w:t>64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lastRenderedPageBreak/>
              <w:t>кадастровый номер: 47:28:0000000:5459</w:t>
            </w:r>
          </w:p>
        </w:tc>
      </w:tr>
      <w:tr w:rsidR="00966C4E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Водонапорная башня с артезианской скважиной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Деревообделочников, (на территории бывшего «Леском»)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966C4E" w:rsidRPr="00B53112" w:rsidRDefault="00966C4E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47:28:0000000:1281; площадь, м</w:t>
            </w:r>
            <w:r w:rsidRPr="00B53112">
              <w:rPr>
                <w:sz w:val="19"/>
                <w:szCs w:val="19"/>
                <w:vertAlign w:val="superscript"/>
              </w:rPr>
              <w:t>2</w:t>
            </w:r>
            <w:r w:rsidRPr="00B53112">
              <w:rPr>
                <w:sz w:val="19"/>
                <w:szCs w:val="19"/>
              </w:rPr>
              <w:t>: 12.6; назначение: нежилое здание; год ввода в эксплуатацию: 1997</w:t>
            </w:r>
          </w:p>
        </w:tc>
      </w:tr>
      <w:tr w:rsidR="00966C4E" w:rsidRPr="00B53112" w:rsidTr="00EC202B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B53112" w:rsidRDefault="00966C4E" w:rsidP="00EC202B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B53112" w:rsidRDefault="00966C4E" w:rsidP="00EC202B">
            <w:pPr>
              <w:jc w:val="center"/>
              <w:rPr>
                <w:sz w:val="19"/>
                <w:szCs w:val="19"/>
              </w:rPr>
            </w:pPr>
            <w:r w:rsidRPr="00EC202B">
              <w:rPr>
                <w:sz w:val="19"/>
                <w:szCs w:val="19"/>
              </w:rPr>
              <w:t>Цех обработки осадка, объем 12626 куб. м.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B53112" w:rsidRDefault="00EC202B" w:rsidP="00966C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="00966C4E" w:rsidRPr="00B53112">
              <w:rPr>
                <w:sz w:val="19"/>
                <w:szCs w:val="19"/>
              </w:rPr>
              <w:t>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B53112" w:rsidRDefault="00B436EF" w:rsidP="00EC20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</w:t>
            </w:r>
            <w:r w:rsidR="00966C4E" w:rsidRPr="00B53112">
              <w:rPr>
                <w:sz w:val="19"/>
                <w:szCs w:val="19"/>
              </w:rPr>
              <w:t xml:space="preserve"> </w:t>
            </w:r>
            <w:r w:rsidR="00EC202B">
              <w:rPr>
                <w:sz w:val="19"/>
                <w:szCs w:val="19"/>
              </w:rPr>
              <w:t>(</w:t>
            </w:r>
            <w:r w:rsidR="00966C4E" w:rsidRPr="00B53112">
              <w:rPr>
                <w:sz w:val="19"/>
                <w:szCs w:val="19"/>
              </w:rPr>
              <w:t>кв.м.</w:t>
            </w:r>
            <w:r w:rsidR="00EC202B">
              <w:rPr>
                <w:sz w:val="19"/>
                <w:szCs w:val="19"/>
              </w:rPr>
              <w:t>/1)</w:t>
            </w:r>
          </w:p>
        </w:tc>
      </w:tr>
      <w:tr w:rsidR="00966C4E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B53112" w:rsidRDefault="00966C4E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Насосная станция промывных вод, кирпич., объем 432 куб. м.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B53112" w:rsidRDefault="00EC202B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B53112">
              <w:rPr>
                <w:sz w:val="19"/>
                <w:szCs w:val="19"/>
              </w:rPr>
              <w:t>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B53112" w:rsidRDefault="00966C4E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108 </w:t>
            </w:r>
            <w:r w:rsidR="00EC202B">
              <w:rPr>
                <w:color w:val="000000"/>
                <w:sz w:val="19"/>
                <w:szCs w:val="19"/>
              </w:rPr>
              <w:t>(</w:t>
            </w:r>
            <w:r w:rsidRPr="00B53112">
              <w:rPr>
                <w:color w:val="000000"/>
                <w:sz w:val="19"/>
                <w:szCs w:val="19"/>
              </w:rPr>
              <w:t>кв. м.</w:t>
            </w:r>
            <w:r w:rsidR="00EC202B">
              <w:rPr>
                <w:color w:val="000000"/>
                <w:sz w:val="19"/>
                <w:szCs w:val="19"/>
              </w:rPr>
              <w:t>)</w:t>
            </w:r>
          </w:p>
        </w:tc>
      </w:tr>
      <w:tr w:rsidR="00966C4E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B53112" w:rsidRDefault="00966C4E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Вторичный канализационный отстойник, спецшкола,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B53112" w:rsidRDefault="00EC202B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="00966C4E" w:rsidRPr="00B53112">
              <w:rPr>
                <w:sz w:val="19"/>
                <w:szCs w:val="19"/>
              </w:rPr>
              <w:t>ер. Большие Поля (территория канализационных очистных сооружений)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B53112" w:rsidRDefault="00EC202B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 (куб. м</w:t>
            </w:r>
            <w:r w:rsidR="00966C4E" w:rsidRPr="00B53112">
              <w:rPr>
                <w:sz w:val="19"/>
                <w:szCs w:val="19"/>
              </w:rPr>
              <w:t>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Контактный резервуар с колодцами, спецшкола,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B53112">
              <w:rPr>
                <w:sz w:val="19"/>
                <w:szCs w:val="19"/>
              </w:rPr>
              <w:t>ер. Большие Поля (территория канализационных очистных сооружений)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(куб. м</w:t>
            </w:r>
            <w:r w:rsidRPr="00B53112">
              <w:rPr>
                <w:sz w:val="19"/>
                <w:szCs w:val="19"/>
              </w:rPr>
              <w:t>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Ограда очистных сооружений, спецшкола,  металлическая, сетчатая, высота 3 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B53112">
              <w:rPr>
                <w:sz w:val="19"/>
                <w:szCs w:val="19"/>
              </w:rPr>
              <w:t xml:space="preserve">ер. Большие Поля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240 </w:t>
            </w:r>
            <w:r>
              <w:rPr>
                <w:sz w:val="19"/>
                <w:szCs w:val="19"/>
              </w:rPr>
              <w:t>(</w:t>
            </w:r>
            <w:r w:rsidRPr="00B53112">
              <w:rPr>
                <w:sz w:val="19"/>
                <w:szCs w:val="19"/>
              </w:rPr>
              <w:t>пог. м.</w:t>
            </w:r>
            <w:r>
              <w:rPr>
                <w:sz w:val="19"/>
                <w:szCs w:val="19"/>
              </w:rPr>
              <w:t>)</w:t>
            </w:r>
          </w:p>
        </w:tc>
      </w:tr>
      <w:tr w:rsidR="00EC202B" w:rsidRPr="00B53112" w:rsidTr="00EC202B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Резервуар №2 второго куста головных сооружений,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Территория водопроводной насосной станции № 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500 </w:t>
            </w:r>
            <w:r>
              <w:rPr>
                <w:sz w:val="19"/>
                <w:szCs w:val="19"/>
              </w:rPr>
              <w:t>(куб. м.)</w:t>
            </w:r>
          </w:p>
        </w:tc>
      </w:tr>
      <w:tr w:rsidR="00EC202B" w:rsidRPr="00B53112" w:rsidTr="00EC202B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</w:t>
            </w:r>
            <w:proofErr w:type="spellStart"/>
            <w:r w:rsidRPr="00B53112">
              <w:rPr>
                <w:color w:val="000000"/>
                <w:sz w:val="19"/>
                <w:szCs w:val="19"/>
              </w:rPr>
              <w:t>Водока</w:t>
            </w:r>
            <w:proofErr w:type="spellEnd"/>
            <w:r w:rsidR="00DB3533">
              <w:rPr>
                <w:color w:val="000000"/>
                <w:sz w:val="19"/>
                <w:szCs w:val="19"/>
              </w:rPr>
              <w:t xml:space="preserve">  </w:t>
            </w:r>
            <w:r w:rsidRPr="00B53112">
              <w:rPr>
                <w:color w:val="000000"/>
                <w:sz w:val="19"/>
                <w:szCs w:val="19"/>
              </w:rPr>
              <w:t>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Артезианская скважина – фильтровая, спецшкола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Дер. </w:t>
            </w:r>
            <w:r w:rsidRPr="00B53112">
              <w:rPr>
                <w:sz w:val="19"/>
                <w:szCs w:val="19"/>
              </w:rPr>
              <w:t xml:space="preserve">Большие Поля (подземная часть </w:t>
            </w:r>
            <w:r w:rsidR="007361F7">
              <w:rPr>
                <w:sz w:val="19"/>
                <w:szCs w:val="19"/>
              </w:rPr>
              <w:t xml:space="preserve">  </w:t>
            </w:r>
            <w:r w:rsidRPr="00B53112">
              <w:rPr>
                <w:sz w:val="19"/>
                <w:szCs w:val="19"/>
              </w:rPr>
              <w:t>скважины спецшколы)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EC202B" w:rsidRPr="00B53112" w:rsidTr="00EC202B">
        <w:trPr>
          <w:trHeight w:val="416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Ограда территории водопроводной очистной станции железобетонные плиты, высота-2,5м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B53112">
              <w:rPr>
                <w:sz w:val="19"/>
                <w:szCs w:val="19"/>
              </w:rPr>
              <w:t>айон д</w:t>
            </w:r>
            <w:r w:rsidR="00D72C46">
              <w:rPr>
                <w:sz w:val="19"/>
                <w:szCs w:val="19"/>
              </w:rPr>
              <w:t>ер. Гостицы</w:t>
            </w:r>
            <w:r w:rsidRPr="00B53112">
              <w:rPr>
                <w:sz w:val="19"/>
                <w:szCs w:val="19"/>
              </w:rPr>
              <w:t xml:space="preserve">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700 (</w:t>
            </w:r>
            <w:proofErr w:type="spellStart"/>
            <w:r w:rsidRPr="00B53112">
              <w:rPr>
                <w:sz w:val="19"/>
                <w:szCs w:val="19"/>
              </w:rPr>
              <w:t>пог.м</w:t>
            </w:r>
            <w:proofErr w:type="spellEnd"/>
            <w:r w:rsidRPr="00B53112">
              <w:rPr>
                <w:sz w:val="19"/>
                <w:szCs w:val="19"/>
              </w:rPr>
              <w:t xml:space="preserve">.) </w:t>
            </w:r>
          </w:p>
        </w:tc>
      </w:tr>
      <w:tr w:rsidR="00D72C46" w:rsidRPr="00B53112" w:rsidTr="00D72C46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C46" w:rsidRPr="00B53112" w:rsidRDefault="00D72C46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Резервуар чистой воды,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72C46" w:rsidRDefault="00D72C46" w:rsidP="00D72C46">
            <w:pPr>
              <w:jc w:val="center"/>
            </w:pPr>
            <w:r w:rsidRPr="00747124">
              <w:rPr>
                <w:sz w:val="19"/>
                <w:szCs w:val="19"/>
              </w:rPr>
              <w:t>Район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6000 </w:t>
            </w:r>
            <w:r>
              <w:rPr>
                <w:sz w:val="19"/>
                <w:szCs w:val="19"/>
              </w:rPr>
              <w:t>(куб. м)</w:t>
            </w:r>
          </w:p>
        </w:tc>
      </w:tr>
      <w:tr w:rsidR="00D72C46" w:rsidRPr="00B53112" w:rsidTr="00D72C46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C46" w:rsidRPr="00B53112" w:rsidRDefault="00D72C46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Самотечная линия, р. Плюсса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72C46" w:rsidRDefault="00D72C46" w:rsidP="00D72C46">
            <w:pPr>
              <w:jc w:val="center"/>
            </w:pPr>
            <w:r w:rsidRPr="00747124">
              <w:rPr>
                <w:sz w:val="19"/>
                <w:szCs w:val="19"/>
              </w:rPr>
              <w:t>Район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D72C46" w:rsidRPr="00B53112" w:rsidTr="00D72C46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C46" w:rsidRPr="00B53112" w:rsidRDefault="00D72C46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Ограда из железобетонных плит, высота 2,5м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72C46" w:rsidRDefault="00D72C46" w:rsidP="00D72C46">
            <w:pPr>
              <w:jc w:val="center"/>
            </w:pPr>
            <w:r w:rsidRPr="00747124">
              <w:rPr>
                <w:sz w:val="19"/>
                <w:szCs w:val="19"/>
              </w:rPr>
              <w:t>Район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206 (</w:t>
            </w:r>
            <w:proofErr w:type="spellStart"/>
            <w:r w:rsidRPr="00B53112">
              <w:rPr>
                <w:sz w:val="19"/>
                <w:szCs w:val="19"/>
              </w:rPr>
              <w:t>пог.м</w:t>
            </w:r>
            <w:proofErr w:type="spellEnd"/>
            <w:r w:rsidRPr="00B53112">
              <w:rPr>
                <w:sz w:val="19"/>
                <w:szCs w:val="19"/>
              </w:rPr>
              <w:t>.)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D72C4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Дюкер стальной через р. Плюсса, из 2х труб по 173 </w:t>
            </w:r>
            <w:r w:rsidR="00D72C46">
              <w:rPr>
                <w:sz w:val="19"/>
                <w:szCs w:val="19"/>
              </w:rPr>
              <w:t>п</w:t>
            </w:r>
            <w:r w:rsidRPr="00B53112">
              <w:rPr>
                <w:sz w:val="19"/>
                <w:szCs w:val="19"/>
              </w:rPr>
              <w:t>ог. метра, диаметр – 300мм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Pr="00B53112">
              <w:rPr>
                <w:sz w:val="19"/>
                <w:szCs w:val="19"/>
              </w:rPr>
              <w:t>л. Баранова – ул. Дорожная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346 (кв.м.)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>
              <w:rPr>
                <w:sz w:val="19"/>
                <w:szCs w:val="19"/>
              </w:rPr>
              <w:t xml:space="preserve">-н, г Сланцы,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r w:rsidRPr="00B53112">
              <w:rPr>
                <w:sz w:val="19"/>
                <w:szCs w:val="19"/>
              </w:rPr>
              <w:t xml:space="preserve"> Деревообделочников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47:28:0000000:791; назначение: про</w:t>
            </w:r>
            <w:r w:rsidR="00D72C46">
              <w:rPr>
                <w:sz w:val="19"/>
                <w:szCs w:val="19"/>
              </w:rPr>
              <w:t>мышленное; протяженность 1750 м</w:t>
            </w:r>
            <w:r w:rsidRPr="00B53112">
              <w:rPr>
                <w:sz w:val="19"/>
                <w:szCs w:val="19"/>
              </w:rPr>
              <w:t>; год ввода в эксплуатацию: 1997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>
              <w:rPr>
                <w:sz w:val="19"/>
                <w:szCs w:val="19"/>
              </w:rPr>
              <w:t>-н, г</w:t>
            </w:r>
            <w:r w:rsidRPr="00B53112">
              <w:rPr>
                <w:sz w:val="19"/>
                <w:szCs w:val="19"/>
              </w:rPr>
              <w:t xml:space="preserve"> Сланцы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47:28:0000000:1327; назначение: водопроводная сеть; протяженность 59886 м.; год ввода в эксплуатацию: 1934</w:t>
            </w:r>
          </w:p>
        </w:tc>
      </w:tr>
      <w:tr w:rsidR="00EC202B" w:rsidRPr="00B53112" w:rsidTr="00D11F93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D72C4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 w:rsidR="00D72C46"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 xml:space="preserve">н, г. Сланцы, </w:t>
            </w:r>
            <w:r>
              <w:rPr>
                <w:sz w:val="19"/>
                <w:szCs w:val="19"/>
              </w:rPr>
              <w:t>микрорайон</w:t>
            </w:r>
            <w:r w:rsidRPr="00B53112">
              <w:rPr>
                <w:sz w:val="19"/>
                <w:szCs w:val="19"/>
              </w:rPr>
              <w:t xml:space="preserve"> Лучки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47:28:0000000:509; назначение: водопровод</w:t>
            </w:r>
            <w:r w:rsidR="00D72C46">
              <w:rPr>
                <w:sz w:val="19"/>
                <w:szCs w:val="19"/>
              </w:rPr>
              <w:t>ная сеть; площадь 32780.5 кв. м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 участка ВОС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47:28:0117001:81; назначение: водопроводная сеть участка ВОС; протяженностью 410</w:t>
            </w:r>
            <w:r w:rsidR="00D72C46">
              <w:rPr>
                <w:sz w:val="19"/>
                <w:szCs w:val="19"/>
              </w:rPr>
              <w:t>32 м</w:t>
            </w:r>
            <w:r w:rsidRPr="00B53112">
              <w:rPr>
                <w:sz w:val="19"/>
                <w:szCs w:val="19"/>
              </w:rPr>
              <w:t>; год ввода в эксплуатацию:1982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Сиреневая, ул. Светлая, ст. Сланцы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47:28:0000000:789; назначение: инженерные сети и со</w:t>
            </w:r>
            <w:r w:rsidR="00D72C46">
              <w:rPr>
                <w:sz w:val="19"/>
                <w:szCs w:val="19"/>
              </w:rPr>
              <w:t>оружения; протяженностью 1450 м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Полиэтиленовый водопровод от существующего здания водозабора до камеры переключения по ул. Гагарина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 (от существующего здания водозабора до камеры переключения по ул. Гагарина)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47:28:0000000:651; назначение: инженерные сети и со</w:t>
            </w:r>
            <w:r w:rsidR="00D72C46">
              <w:rPr>
                <w:sz w:val="19"/>
                <w:szCs w:val="19"/>
              </w:rPr>
              <w:t>оружения; протяженностью 6717 м</w:t>
            </w:r>
            <w:r w:rsidRPr="00B53112">
              <w:rPr>
                <w:sz w:val="19"/>
                <w:szCs w:val="19"/>
              </w:rPr>
              <w:t>; год ввода в эксплуатацию:2011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 от городской сети до насосной и водопровод от городской сети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 xml:space="preserve">н </w:t>
            </w:r>
            <w:proofErr w:type="spellStart"/>
            <w:r w:rsidRPr="00B53112">
              <w:rPr>
                <w:sz w:val="19"/>
                <w:szCs w:val="19"/>
              </w:rPr>
              <w:t>Сланцевский</w:t>
            </w:r>
            <w:proofErr w:type="spellEnd"/>
            <w:r w:rsidRPr="00B53112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г Сланцы, ш Комсомольское, д </w:t>
            </w:r>
            <w:r w:rsidRPr="00B53112">
              <w:rPr>
                <w:sz w:val="19"/>
                <w:szCs w:val="19"/>
              </w:rPr>
              <w:t>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47:28:0301010:140; назначение: водопрово</w:t>
            </w:r>
            <w:r w:rsidR="00D72C46">
              <w:rPr>
                <w:sz w:val="19"/>
                <w:szCs w:val="19"/>
              </w:rPr>
              <w:t>дная сеть; протяженностью 710 м</w:t>
            </w:r>
            <w:r w:rsidRPr="00B53112">
              <w:rPr>
                <w:sz w:val="19"/>
                <w:szCs w:val="19"/>
              </w:rPr>
              <w:t>; год ввода в эксплуатацию:1954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Магистральный водопровод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</w:t>
            </w:r>
            <w:r w:rsidRPr="00B53112">
              <w:rPr>
                <w:color w:val="000000"/>
                <w:sz w:val="19"/>
                <w:szCs w:val="19"/>
              </w:rPr>
              <w:t>л. Вокзальная к д.55-56 от ВК-1 до ВК-17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511 (пог. м.)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</w:t>
            </w:r>
            <w:r w:rsidRPr="00B53112">
              <w:rPr>
                <w:color w:val="000000"/>
                <w:sz w:val="19"/>
                <w:szCs w:val="19"/>
              </w:rPr>
              <w:t>л. Ленина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280 (пог. м.)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Канализационная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, г</w:t>
            </w:r>
            <w:r w:rsidRPr="00B53112">
              <w:rPr>
                <w:sz w:val="19"/>
                <w:szCs w:val="19"/>
              </w:rPr>
              <w:t xml:space="preserve"> Сланцы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47:28:0000000:1328; назначение: канализационная сеть; про</w:t>
            </w:r>
            <w:r w:rsidR="00D72C46">
              <w:rPr>
                <w:sz w:val="19"/>
                <w:szCs w:val="19"/>
              </w:rPr>
              <w:t>тяженностью 47012 м</w:t>
            </w:r>
            <w:r w:rsidRPr="00B53112">
              <w:rPr>
                <w:sz w:val="19"/>
                <w:szCs w:val="19"/>
              </w:rPr>
              <w:t>; год ввода в эксплуатацию:1948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Канализационная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</w:t>
            </w:r>
            <w:r>
              <w:rPr>
                <w:sz w:val="19"/>
                <w:szCs w:val="19"/>
              </w:rPr>
              <w:t xml:space="preserve"> область, Сланцевский район, г.</w:t>
            </w:r>
            <w:r w:rsidRPr="00B53112">
              <w:rPr>
                <w:sz w:val="19"/>
                <w:szCs w:val="19"/>
              </w:rPr>
              <w:t>Сланцы, микрорайон Лучки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47:28:0000000:1329; назначение: канализационн</w:t>
            </w:r>
            <w:r w:rsidR="00D72C46">
              <w:rPr>
                <w:sz w:val="19"/>
                <w:szCs w:val="19"/>
              </w:rPr>
              <w:t>ая сеть; протяженностью 24142 м</w:t>
            </w:r>
            <w:r w:rsidRPr="00B53112">
              <w:rPr>
                <w:sz w:val="19"/>
                <w:szCs w:val="19"/>
              </w:rPr>
              <w:t>; год ввода в эксплуатацию:1953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Наружная канализационная сеть на промплощадке и напорный канализационный коллектор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 xml:space="preserve">н </w:t>
            </w:r>
            <w:proofErr w:type="spellStart"/>
            <w:r w:rsidRPr="00B53112">
              <w:rPr>
                <w:sz w:val="19"/>
                <w:szCs w:val="19"/>
              </w:rPr>
              <w:t>Сланцевский</w:t>
            </w:r>
            <w:proofErr w:type="spellEnd"/>
            <w:r>
              <w:rPr>
                <w:sz w:val="19"/>
                <w:szCs w:val="19"/>
              </w:rPr>
              <w:t xml:space="preserve">, г Сланцы, ш Комсомольское, д </w:t>
            </w:r>
            <w:r w:rsidRPr="00B53112">
              <w:rPr>
                <w:sz w:val="19"/>
                <w:szCs w:val="19"/>
              </w:rPr>
              <w:t>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47:28:0301010:143; назначение: наружная</w:t>
            </w:r>
            <w:r w:rsidR="00D72C46">
              <w:rPr>
                <w:sz w:val="19"/>
                <w:szCs w:val="19"/>
              </w:rPr>
              <w:t xml:space="preserve"> канализация; площадь 890 кв. м</w:t>
            </w:r>
            <w:r w:rsidRPr="00B53112">
              <w:rPr>
                <w:sz w:val="19"/>
                <w:szCs w:val="19"/>
              </w:rPr>
              <w:t xml:space="preserve">; год ввода в эксплуатацию:1954 </w:t>
            </w:r>
          </w:p>
        </w:tc>
      </w:tr>
      <w:tr w:rsidR="00EC202B" w:rsidRPr="00D064A7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e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188560,Ленинградская область, г.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Водоснабжение улиц Набережная, Загородная, Береговая, Сосновая, Малая Сосновая и пер. Кушельский в г. Сланцы Ленинградской области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>н Сланцевский</w:t>
            </w:r>
            <w:r>
              <w:rPr>
                <w:sz w:val="19"/>
                <w:szCs w:val="19"/>
              </w:rPr>
              <w:t>, г</w:t>
            </w:r>
            <w:r w:rsidRPr="00B53112">
              <w:rPr>
                <w:sz w:val="19"/>
                <w:szCs w:val="19"/>
              </w:rPr>
              <w:t xml:space="preserve"> Сланцы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D064A7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кадастровый номер: 47:28:0000000:6965; назначение: 10) сооружение коммунального </w:t>
            </w:r>
            <w:r w:rsidR="00D72C46">
              <w:rPr>
                <w:sz w:val="19"/>
                <w:szCs w:val="19"/>
              </w:rPr>
              <w:t>хозяйства, протяженность 5148 м</w:t>
            </w:r>
            <w:r w:rsidRPr="00B53112">
              <w:rPr>
                <w:sz w:val="19"/>
                <w:szCs w:val="19"/>
              </w:rPr>
              <w:t>, год ввода в эксплуатацию 2016</w:t>
            </w:r>
            <w:r>
              <w:rPr>
                <w:sz w:val="19"/>
                <w:szCs w:val="19"/>
              </w:rPr>
              <w:t xml:space="preserve">  </w:t>
            </w:r>
            <w:r w:rsidRPr="00D064A7">
              <w:rPr>
                <w:sz w:val="19"/>
                <w:szCs w:val="19"/>
              </w:rPr>
              <w:t xml:space="preserve"> </w:t>
            </w:r>
          </w:p>
        </w:tc>
      </w:tr>
    </w:tbl>
    <w:p w:rsidR="00896F3A" w:rsidRDefault="00896F3A" w:rsidP="00896F3A">
      <w:pPr>
        <w:jc w:val="both"/>
        <w:rPr>
          <w:sz w:val="28"/>
        </w:rPr>
      </w:pPr>
    </w:p>
    <w:p w:rsidR="00896F3A" w:rsidRDefault="00896F3A" w:rsidP="00896F3A">
      <w:pPr>
        <w:jc w:val="both"/>
        <w:rPr>
          <w:sz w:val="28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sectPr w:rsidR="00896F3A" w:rsidRPr="00670948" w:rsidSect="00964D95">
      <w:pgSz w:w="11906" w:h="16838"/>
      <w:pgMar w:top="568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9861477"/>
    <w:multiLevelType w:val="hybridMultilevel"/>
    <w:tmpl w:val="BAF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5DB"/>
    <w:multiLevelType w:val="hybridMultilevel"/>
    <w:tmpl w:val="F442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312A"/>
    <w:multiLevelType w:val="hybridMultilevel"/>
    <w:tmpl w:val="949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0CA"/>
    <w:multiLevelType w:val="hybridMultilevel"/>
    <w:tmpl w:val="513CF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4240"/>
    <w:multiLevelType w:val="hybridMultilevel"/>
    <w:tmpl w:val="BDFAD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C73DD"/>
    <w:multiLevelType w:val="hybridMultilevel"/>
    <w:tmpl w:val="5BF8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01B82"/>
    <w:multiLevelType w:val="hybridMultilevel"/>
    <w:tmpl w:val="BDFAD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31"/>
    <w:rsid w:val="000023C9"/>
    <w:rsid w:val="00013583"/>
    <w:rsid w:val="00032268"/>
    <w:rsid w:val="00077EEB"/>
    <w:rsid w:val="000A1E07"/>
    <w:rsid w:val="000B225D"/>
    <w:rsid w:val="000C5048"/>
    <w:rsid w:val="000D6CDA"/>
    <w:rsid w:val="000F224A"/>
    <w:rsid w:val="00101D41"/>
    <w:rsid w:val="00110968"/>
    <w:rsid w:val="00123EA6"/>
    <w:rsid w:val="00124E52"/>
    <w:rsid w:val="00126912"/>
    <w:rsid w:val="0013235E"/>
    <w:rsid w:val="00141339"/>
    <w:rsid w:val="001510B0"/>
    <w:rsid w:val="00154A38"/>
    <w:rsid w:val="00164E2A"/>
    <w:rsid w:val="00171ABB"/>
    <w:rsid w:val="00174816"/>
    <w:rsid w:val="00197838"/>
    <w:rsid w:val="001A3991"/>
    <w:rsid w:val="001B658A"/>
    <w:rsid w:val="001C097F"/>
    <w:rsid w:val="001C7148"/>
    <w:rsid w:val="001E1F16"/>
    <w:rsid w:val="0020760B"/>
    <w:rsid w:val="00210103"/>
    <w:rsid w:val="00215C1E"/>
    <w:rsid w:val="00237ABE"/>
    <w:rsid w:val="00240A4C"/>
    <w:rsid w:val="002447D5"/>
    <w:rsid w:val="00255531"/>
    <w:rsid w:val="00283084"/>
    <w:rsid w:val="002A056A"/>
    <w:rsid w:val="002C1837"/>
    <w:rsid w:val="002E326F"/>
    <w:rsid w:val="002E353A"/>
    <w:rsid w:val="002E3E64"/>
    <w:rsid w:val="003022E5"/>
    <w:rsid w:val="00320677"/>
    <w:rsid w:val="00323F3B"/>
    <w:rsid w:val="003352A7"/>
    <w:rsid w:val="00356057"/>
    <w:rsid w:val="003623F3"/>
    <w:rsid w:val="00380499"/>
    <w:rsid w:val="00385549"/>
    <w:rsid w:val="00395D4D"/>
    <w:rsid w:val="003B34CE"/>
    <w:rsid w:val="003E6E08"/>
    <w:rsid w:val="003F3131"/>
    <w:rsid w:val="004203A2"/>
    <w:rsid w:val="00427721"/>
    <w:rsid w:val="004364DB"/>
    <w:rsid w:val="00456E73"/>
    <w:rsid w:val="00471386"/>
    <w:rsid w:val="0047307B"/>
    <w:rsid w:val="004864EA"/>
    <w:rsid w:val="004873CE"/>
    <w:rsid w:val="004A7979"/>
    <w:rsid w:val="004B231E"/>
    <w:rsid w:val="004B77E0"/>
    <w:rsid w:val="004C2D5E"/>
    <w:rsid w:val="004D6027"/>
    <w:rsid w:val="004E4366"/>
    <w:rsid w:val="0051183A"/>
    <w:rsid w:val="005262FE"/>
    <w:rsid w:val="00527CF7"/>
    <w:rsid w:val="005537C8"/>
    <w:rsid w:val="00553B6D"/>
    <w:rsid w:val="005932BA"/>
    <w:rsid w:val="005B44C7"/>
    <w:rsid w:val="005B795E"/>
    <w:rsid w:val="005E4D98"/>
    <w:rsid w:val="005E6E23"/>
    <w:rsid w:val="00612C08"/>
    <w:rsid w:val="00670948"/>
    <w:rsid w:val="0068036A"/>
    <w:rsid w:val="006A107D"/>
    <w:rsid w:val="006B17B7"/>
    <w:rsid w:val="006C658C"/>
    <w:rsid w:val="006D1917"/>
    <w:rsid w:val="006E76A5"/>
    <w:rsid w:val="00706DFD"/>
    <w:rsid w:val="00717EB7"/>
    <w:rsid w:val="007361F7"/>
    <w:rsid w:val="007377D1"/>
    <w:rsid w:val="0075241C"/>
    <w:rsid w:val="00756741"/>
    <w:rsid w:val="007642D1"/>
    <w:rsid w:val="007B565B"/>
    <w:rsid w:val="007B65E5"/>
    <w:rsid w:val="007C155A"/>
    <w:rsid w:val="007C75C1"/>
    <w:rsid w:val="007E2214"/>
    <w:rsid w:val="007E6474"/>
    <w:rsid w:val="00816432"/>
    <w:rsid w:val="00835215"/>
    <w:rsid w:val="0085627D"/>
    <w:rsid w:val="0086201B"/>
    <w:rsid w:val="00866C76"/>
    <w:rsid w:val="00896F3A"/>
    <w:rsid w:val="008B24E9"/>
    <w:rsid w:val="008C7F9D"/>
    <w:rsid w:val="008E3140"/>
    <w:rsid w:val="008F1B0E"/>
    <w:rsid w:val="009004D9"/>
    <w:rsid w:val="0091612B"/>
    <w:rsid w:val="00927D4D"/>
    <w:rsid w:val="009319C3"/>
    <w:rsid w:val="0094059E"/>
    <w:rsid w:val="00953999"/>
    <w:rsid w:val="00954E0C"/>
    <w:rsid w:val="00964D95"/>
    <w:rsid w:val="00966C4E"/>
    <w:rsid w:val="0097100A"/>
    <w:rsid w:val="00971D68"/>
    <w:rsid w:val="00983A96"/>
    <w:rsid w:val="00997898"/>
    <w:rsid w:val="009978E6"/>
    <w:rsid w:val="009B1F54"/>
    <w:rsid w:val="009C40D2"/>
    <w:rsid w:val="009D11B8"/>
    <w:rsid w:val="00A06A03"/>
    <w:rsid w:val="00A06B7B"/>
    <w:rsid w:val="00A157AB"/>
    <w:rsid w:val="00A36589"/>
    <w:rsid w:val="00A40B0F"/>
    <w:rsid w:val="00A5106D"/>
    <w:rsid w:val="00A53803"/>
    <w:rsid w:val="00A546D1"/>
    <w:rsid w:val="00A62C56"/>
    <w:rsid w:val="00A64389"/>
    <w:rsid w:val="00A72DD7"/>
    <w:rsid w:val="00A83285"/>
    <w:rsid w:val="00AC5C0A"/>
    <w:rsid w:val="00AF09FA"/>
    <w:rsid w:val="00AF0A82"/>
    <w:rsid w:val="00B26739"/>
    <w:rsid w:val="00B26E9F"/>
    <w:rsid w:val="00B436EF"/>
    <w:rsid w:val="00B53112"/>
    <w:rsid w:val="00BA261C"/>
    <w:rsid w:val="00BA352D"/>
    <w:rsid w:val="00BC2D4A"/>
    <w:rsid w:val="00BC40B2"/>
    <w:rsid w:val="00BD1AD9"/>
    <w:rsid w:val="00BD24B6"/>
    <w:rsid w:val="00BD5BF2"/>
    <w:rsid w:val="00BD736D"/>
    <w:rsid w:val="00BF1149"/>
    <w:rsid w:val="00C00061"/>
    <w:rsid w:val="00C04CA6"/>
    <w:rsid w:val="00C15C07"/>
    <w:rsid w:val="00C219BD"/>
    <w:rsid w:val="00C3482B"/>
    <w:rsid w:val="00C47AB9"/>
    <w:rsid w:val="00C50C14"/>
    <w:rsid w:val="00C54B4E"/>
    <w:rsid w:val="00C75BD3"/>
    <w:rsid w:val="00C97501"/>
    <w:rsid w:val="00CA39CF"/>
    <w:rsid w:val="00CC3D71"/>
    <w:rsid w:val="00CE0581"/>
    <w:rsid w:val="00D04087"/>
    <w:rsid w:val="00D064A7"/>
    <w:rsid w:val="00D11F93"/>
    <w:rsid w:val="00D158E2"/>
    <w:rsid w:val="00D1772F"/>
    <w:rsid w:val="00D26871"/>
    <w:rsid w:val="00D34DEE"/>
    <w:rsid w:val="00D360B5"/>
    <w:rsid w:val="00D61324"/>
    <w:rsid w:val="00D7191D"/>
    <w:rsid w:val="00D72C46"/>
    <w:rsid w:val="00D81A82"/>
    <w:rsid w:val="00D93E2E"/>
    <w:rsid w:val="00DB3533"/>
    <w:rsid w:val="00DC761B"/>
    <w:rsid w:val="00DD43B0"/>
    <w:rsid w:val="00E25A28"/>
    <w:rsid w:val="00E63A4C"/>
    <w:rsid w:val="00E86C61"/>
    <w:rsid w:val="00EA148B"/>
    <w:rsid w:val="00EA3B66"/>
    <w:rsid w:val="00EA70B6"/>
    <w:rsid w:val="00EB7B64"/>
    <w:rsid w:val="00EC202B"/>
    <w:rsid w:val="00EC25F2"/>
    <w:rsid w:val="00EC6330"/>
    <w:rsid w:val="00EE3548"/>
    <w:rsid w:val="00EF1C29"/>
    <w:rsid w:val="00F07BE0"/>
    <w:rsid w:val="00F12B17"/>
    <w:rsid w:val="00F355CC"/>
    <w:rsid w:val="00F40485"/>
    <w:rsid w:val="00F824FF"/>
    <w:rsid w:val="00F92EC0"/>
    <w:rsid w:val="00FB6D21"/>
    <w:rsid w:val="00FD496F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A7AB12-E57D-48CE-9D5B-EEF4D6F1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1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74816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C56"/>
    <w:rPr>
      <w:sz w:val="28"/>
      <w:lang w:eastAsia="zh-CN"/>
    </w:rPr>
  </w:style>
  <w:style w:type="character" w:customStyle="1" w:styleId="WW8Num1z0">
    <w:name w:val="WW8Num1z0"/>
    <w:rsid w:val="00174816"/>
  </w:style>
  <w:style w:type="character" w:customStyle="1" w:styleId="WW8Num1z1">
    <w:name w:val="WW8Num1z1"/>
    <w:rsid w:val="00174816"/>
  </w:style>
  <w:style w:type="character" w:customStyle="1" w:styleId="WW8Num1z2">
    <w:name w:val="WW8Num1z2"/>
    <w:rsid w:val="00174816"/>
  </w:style>
  <w:style w:type="character" w:customStyle="1" w:styleId="WW8Num1z3">
    <w:name w:val="WW8Num1z3"/>
    <w:rsid w:val="00174816"/>
  </w:style>
  <w:style w:type="character" w:customStyle="1" w:styleId="WW8Num1z4">
    <w:name w:val="WW8Num1z4"/>
    <w:rsid w:val="00174816"/>
  </w:style>
  <w:style w:type="character" w:customStyle="1" w:styleId="WW8Num1z5">
    <w:name w:val="WW8Num1z5"/>
    <w:rsid w:val="00174816"/>
  </w:style>
  <w:style w:type="character" w:customStyle="1" w:styleId="WW8Num1z6">
    <w:name w:val="WW8Num1z6"/>
    <w:rsid w:val="00174816"/>
  </w:style>
  <w:style w:type="character" w:customStyle="1" w:styleId="WW8Num1z7">
    <w:name w:val="WW8Num1z7"/>
    <w:rsid w:val="00174816"/>
  </w:style>
  <w:style w:type="character" w:customStyle="1" w:styleId="WW8Num1z8">
    <w:name w:val="WW8Num1z8"/>
    <w:rsid w:val="00174816"/>
  </w:style>
  <w:style w:type="character" w:customStyle="1" w:styleId="WW8Num2z0">
    <w:name w:val="WW8Num2z0"/>
    <w:rsid w:val="00174816"/>
  </w:style>
  <w:style w:type="character" w:customStyle="1" w:styleId="WW8Num2z1">
    <w:name w:val="WW8Num2z1"/>
    <w:rsid w:val="00174816"/>
  </w:style>
  <w:style w:type="character" w:customStyle="1" w:styleId="WW8Num2z2">
    <w:name w:val="WW8Num2z2"/>
    <w:rsid w:val="00174816"/>
  </w:style>
  <w:style w:type="character" w:customStyle="1" w:styleId="WW8Num2z3">
    <w:name w:val="WW8Num2z3"/>
    <w:rsid w:val="00174816"/>
  </w:style>
  <w:style w:type="character" w:customStyle="1" w:styleId="WW8Num2z4">
    <w:name w:val="WW8Num2z4"/>
    <w:rsid w:val="00174816"/>
  </w:style>
  <w:style w:type="character" w:customStyle="1" w:styleId="WW8Num2z5">
    <w:name w:val="WW8Num2z5"/>
    <w:rsid w:val="00174816"/>
  </w:style>
  <w:style w:type="character" w:customStyle="1" w:styleId="WW8Num2z6">
    <w:name w:val="WW8Num2z6"/>
    <w:rsid w:val="00174816"/>
  </w:style>
  <w:style w:type="character" w:customStyle="1" w:styleId="WW8Num2z7">
    <w:name w:val="WW8Num2z7"/>
    <w:rsid w:val="00174816"/>
  </w:style>
  <w:style w:type="character" w:customStyle="1" w:styleId="WW8Num2z8">
    <w:name w:val="WW8Num2z8"/>
    <w:rsid w:val="00174816"/>
  </w:style>
  <w:style w:type="character" w:customStyle="1" w:styleId="11">
    <w:name w:val="Основной шрифт абзаца1"/>
    <w:rsid w:val="00174816"/>
  </w:style>
  <w:style w:type="character" w:styleId="a3">
    <w:name w:val="Hyperlink"/>
    <w:rsid w:val="00174816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1748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1748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13583"/>
    <w:rPr>
      <w:sz w:val="28"/>
      <w:lang w:eastAsia="zh-CN"/>
    </w:rPr>
  </w:style>
  <w:style w:type="paragraph" w:styleId="a6">
    <w:name w:val="List"/>
    <w:basedOn w:val="a4"/>
    <w:rsid w:val="00174816"/>
    <w:rPr>
      <w:rFonts w:cs="Mangal"/>
    </w:rPr>
  </w:style>
  <w:style w:type="paragraph" w:styleId="a7">
    <w:name w:val="caption"/>
    <w:basedOn w:val="a"/>
    <w:qFormat/>
    <w:rsid w:val="001748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74816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17481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62C56"/>
    <w:rPr>
      <w:sz w:val="28"/>
      <w:lang w:eastAsia="zh-CN"/>
    </w:rPr>
  </w:style>
  <w:style w:type="paragraph" w:customStyle="1" w:styleId="21">
    <w:name w:val="Основной текст с отступом 21"/>
    <w:basedOn w:val="a"/>
    <w:rsid w:val="00174816"/>
    <w:pPr>
      <w:ind w:firstLine="567"/>
      <w:jc w:val="center"/>
    </w:pPr>
    <w:rPr>
      <w:sz w:val="28"/>
    </w:rPr>
  </w:style>
  <w:style w:type="paragraph" w:customStyle="1" w:styleId="aa">
    <w:name w:val="Содержимое таблицы"/>
    <w:basedOn w:val="a"/>
    <w:rsid w:val="00174816"/>
    <w:pPr>
      <w:suppressLineNumbers/>
    </w:pPr>
  </w:style>
  <w:style w:type="paragraph" w:customStyle="1" w:styleId="ab">
    <w:name w:val="Заголовок таблицы"/>
    <w:basedOn w:val="aa"/>
    <w:rsid w:val="00174816"/>
    <w:pPr>
      <w:jc w:val="center"/>
    </w:pPr>
    <w:rPr>
      <w:b/>
      <w:bCs/>
    </w:rPr>
  </w:style>
  <w:style w:type="paragraph" w:customStyle="1" w:styleId="ConsPlusNormal">
    <w:name w:val="ConsPlusNormal"/>
    <w:rsid w:val="0017481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17481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174816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174816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2">
    <w:name w:val="???????? ????? ? ???????? 2"/>
    <w:basedOn w:val="a"/>
    <w:rsid w:val="00174816"/>
    <w:pPr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539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53999"/>
    <w:rPr>
      <w:rFonts w:ascii="Tahoma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unhideWhenUsed/>
    <w:rsid w:val="003E6E08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6E08"/>
    <w:pPr>
      <w:ind w:left="720"/>
      <w:contextualSpacing/>
    </w:pPr>
  </w:style>
  <w:style w:type="character" w:customStyle="1" w:styleId="WW8Num3z0">
    <w:name w:val="WW8Num3z0"/>
    <w:rsid w:val="00A62C56"/>
    <w:rPr>
      <w:sz w:val="28"/>
    </w:rPr>
  </w:style>
  <w:style w:type="character" w:customStyle="1" w:styleId="WW8Num3z1">
    <w:name w:val="WW8Num3z1"/>
    <w:rsid w:val="00A62C56"/>
  </w:style>
  <w:style w:type="character" w:customStyle="1" w:styleId="WW8Num3z2">
    <w:name w:val="WW8Num3z2"/>
    <w:rsid w:val="00A62C56"/>
  </w:style>
  <w:style w:type="character" w:customStyle="1" w:styleId="WW8Num3z3">
    <w:name w:val="WW8Num3z3"/>
    <w:rsid w:val="00A62C56"/>
  </w:style>
  <w:style w:type="character" w:customStyle="1" w:styleId="WW8Num3z4">
    <w:name w:val="WW8Num3z4"/>
    <w:rsid w:val="00A62C56"/>
  </w:style>
  <w:style w:type="character" w:customStyle="1" w:styleId="WW8Num3z5">
    <w:name w:val="WW8Num3z5"/>
    <w:rsid w:val="00A62C56"/>
  </w:style>
  <w:style w:type="character" w:customStyle="1" w:styleId="WW8Num3z6">
    <w:name w:val="WW8Num3z6"/>
    <w:rsid w:val="00A62C56"/>
  </w:style>
  <w:style w:type="character" w:customStyle="1" w:styleId="WW8Num3z7">
    <w:name w:val="WW8Num3z7"/>
    <w:rsid w:val="00A62C56"/>
  </w:style>
  <w:style w:type="character" w:customStyle="1" w:styleId="WW8Num3z8">
    <w:name w:val="WW8Num3z8"/>
    <w:rsid w:val="00A6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5FD0-A719-4BAB-B79D-8F89BB7E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Сосновоборский городской округ Ленинградской области от 27.06.2012 N 86"Об утверждении Положения о порядке признания безнадежной к взысканию и списания задолженности по арендной плате, пеням и штрафам по</vt:lpstr>
    </vt:vector>
  </TitlesOfParts>
  <Company/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Сосновоборский городской округ Ленинградской области от 27.06.2012 N 86"Об утверждении Положения о порядке признания безнадежной к взысканию и списания задолженности по арендной плате, пеням и штрафам по договорам аренды нежилых зданий (помещений) и договорам аренды земельных участков"</dc:title>
  <dc:creator>ConsultantPlus</dc:creator>
  <cp:lastModifiedBy>Алёна Викторовна</cp:lastModifiedBy>
  <cp:revision>2</cp:revision>
  <cp:lastPrinted>2017-05-18T12:38:00Z</cp:lastPrinted>
  <dcterms:created xsi:type="dcterms:W3CDTF">2018-05-11T07:58:00Z</dcterms:created>
  <dcterms:modified xsi:type="dcterms:W3CDTF">2018-05-11T07:58:00Z</dcterms:modified>
</cp:coreProperties>
</file>