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образования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26.08.202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heading=h.3znysh7" w:colFirst="0" w:colLast="0"/>
      <w:bookmarkEnd w:id="2"/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КОМИТЕТА ОБРАЗОВАНИЯ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МУНИЦИПАЛЬНОГО ОБРАЗОВАНИЯ СЛАНЦЕВСКИЙ МУНИЦИПАЛЬНЫЙ РАЙОН ЛЕНИНГРАДСКОЙ ОБЛАСТИ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tabs>
          <w:tab w:val="left" w:pos="8295"/>
        </w:tabs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г. Сланцы</w:t>
      </w:r>
    </w:p>
    <w:p w:rsidR="00F00FC8" w:rsidRDefault="00537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г.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FC8" w:rsidRDefault="005376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Оглавление</w:t>
      </w:r>
    </w:p>
    <w:sdt>
      <w:sdtPr>
        <w:id w:val="783772877"/>
        <w:docPartObj>
          <w:docPartGallery w:val="Table of Contents"/>
          <w:docPartUnique/>
        </w:docPartObj>
      </w:sdtPr>
      <w:sdtContent>
        <w:p w:rsidR="00F00FC8" w:rsidRDefault="005376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tyjcwt">
            <w:r>
              <w:rPr>
                <w:rFonts w:ascii="Cambria" w:eastAsia="Cambria" w:hAnsi="Cambria" w:cs="Cambria"/>
                <w:b/>
                <w:smallCaps/>
                <w:color w:val="000000"/>
              </w:rPr>
              <w:t>1.ИТОГИ РАБОТЫ КОМИТЕТА ОБРАЗОВАНИЯ АДМИНИСТРАЦИИ МУНИЦИПАЛЬНОГО ОБРАЗОВАНИЯ СЛАНЦЕВСКИЙ МУНИЦИПАЛЬНЫЙ РАЙОН ЛЕНИНГРАДСКОЙ ОБЛАСТИ ЗА 202</w:t>
            </w:r>
          </w:hyperlink>
          <w:hyperlink w:anchor="_heading=h.tyjcwt">
            <w:r>
              <w:rPr>
                <w:rFonts w:ascii="Cambria" w:eastAsia="Cambria" w:hAnsi="Cambria" w:cs="Cambria"/>
                <w:b/>
                <w:smallCaps/>
              </w:rPr>
              <w:t>1</w:t>
            </w:r>
          </w:hyperlink>
          <w:hyperlink w:anchor="_heading=h.tyjcwt">
            <w:r>
              <w:rPr>
                <w:rFonts w:ascii="Cambria" w:eastAsia="Cambria" w:hAnsi="Cambria" w:cs="Cambria"/>
                <w:b/>
                <w:smallCaps/>
                <w:color w:val="000000"/>
              </w:rPr>
              <w:t>-202</w:t>
            </w:r>
          </w:hyperlink>
          <w:hyperlink w:anchor="_heading=h.tyjcwt">
            <w:r>
              <w:rPr>
                <w:rFonts w:ascii="Cambria" w:eastAsia="Cambria" w:hAnsi="Cambria" w:cs="Cambria"/>
                <w:b/>
                <w:smallCaps/>
              </w:rPr>
              <w:t>2</w:t>
            </w:r>
          </w:hyperlink>
          <w:hyperlink w:anchor="_heading=h.tyjcwt">
            <w:r>
              <w:rPr>
                <w:rFonts w:ascii="Cambria" w:eastAsia="Cambria" w:hAnsi="Cambria" w:cs="Cambria"/>
                <w:b/>
                <w:smallCaps/>
                <w:color w:val="000000"/>
              </w:rPr>
              <w:t xml:space="preserve"> УЧЕБНЫЙ ГОД</w:t>
            </w:r>
            <w:r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4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dy6vkm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1.1 Дошкольное образование.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4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t3h5sf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1.2 Общее образование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4d34og8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1.3. Организация воспитания и  социализации обучающихся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21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s8eyo1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1.3.1. Профилактика безнадзорности  и правонарушений  среди несовершеннолетних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32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7dp8vu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1.4. Дополнительное   образование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35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rdcrjn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1.5  Сохранение  и укрепление здоровья  обучающихся (воспитанников)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37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6in1rg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1.6 Опека и попечительство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47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lnxbz9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1.7.Обеспечение  профессионального развития педагогических работников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60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5nkun2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1.8 Обеспечение комплексной безопасности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65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ksv4uv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1.9.Финансово-хозяйственная деятельность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68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44sinio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 ЗАДАЧИ  КОМИТЕТА ОБРАЗОВАНИЯ АДМИНИСТРАЦИИ МУНИЦИПАЛЬНОГО ОБРАЗОВАНИЯ СЛАНЦЕВСКИЙ МУНИЦИПАЛЬНЫЙ РАЙОН ЛЕНИНГРАДСКОЙ ОБЛАСТИ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75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jxsxqh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НА 202</w:t>
            </w:r>
          </w:hyperlink>
          <w:hyperlink w:anchor="_heading=h.2jxsxqh">
            <w:r w:rsidR="005376C2">
              <w:rPr>
                <w:rFonts w:ascii="Cambria" w:eastAsia="Cambria" w:hAnsi="Cambria" w:cs="Cambria"/>
                <w:b/>
                <w:smallCaps/>
              </w:rPr>
              <w:t>2</w:t>
            </w:r>
          </w:hyperlink>
          <w:hyperlink w:anchor="_heading=h.2jxsxqh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-202</w:t>
            </w:r>
          </w:hyperlink>
          <w:hyperlink w:anchor="_heading=h.2jxsxqh">
            <w:r w:rsidR="005376C2">
              <w:rPr>
                <w:rFonts w:ascii="Cambria" w:eastAsia="Cambria" w:hAnsi="Cambria" w:cs="Cambria"/>
                <w:b/>
                <w:smallCaps/>
              </w:rPr>
              <w:t>3</w:t>
            </w:r>
          </w:hyperlink>
          <w:hyperlink w:anchor="_heading=h.2jxsxqh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 xml:space="preserve"> УЧЕБНЫЙ ГОД И ПУТИ ИХ РЕШЕНИЯ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75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z337ya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2.1 Дошкольное образование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75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j2qqm3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2.2 Общее образование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78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y810tw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2.3. Организация воспитания и  социализации  обучающихся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79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4i7ojhp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2.3.1. Профилактика безнадзорности и  правонарушений  среди  несовершеннолетних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82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xcytpi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2.4. Дополнительное  образование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83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ci93xb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2.5 Сохранение и укрепление здоровья обучающихся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85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whwml4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2.6. Опека и попечительство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88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bn6wsx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2.7. Обеспечение профессионального развития  педагогических работников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93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qsh70q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2.8 Обеспечение комплексной безопасности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95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as4poj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2.9.Финансово-хозяйственная деятельность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96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49x2ik5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3. ПЛАН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p2csry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ПРАКТИЧЕСКИХ МЕРОПРИЯТИЙ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47n2zr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КОМИТЕТА ОБРАЗОВАНИЯ АДМИНИСТРАЦИИ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o7alnk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МУНИЦИПАЛЬНОГО ОБРАЗОВАНИЯ СЛАНЦЕВСКИЙ МУНИЦИПАЛЬНЫЙ РАЙОН ЛЕНИНГРАДСКОЙ ОБЛАСТИ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98</w:t>
            </w:r>
          </w:hyperlink>
        </w:p>
        <w:p w:rsidR="00F00FC8" w:rsidRDefault="0029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560"/>
            </w:tabs>
            <w:spacing w:before="120" w:after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3ckvvd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НА 202</w:t>
            </w:r>
          </w:hyperlink>
          <w:hyperlink w:anchor="_heading=h.23ckvvd">
            <w:r w:rsidR="005376C2">
              <w:rPr>
                <w:rFonts w:ascii="Cambria" w:eastAsia="Cambria" w:hAnsi="Cambria" w:cs="Cambria"/>
                <w:b/>
                <w:smallCaps/>
              </w:rPr>
              <w:t>2</w:t>
            </w:r>
          </w:hyperlink>
          <w:hyperlink w:anchor="_heading=h.23ckvvd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>/202</w:t>
            </w:r>
          </w:hyperlink>
          <w:hyperlink w:anchor="_heading=h.23ckvvd">
            <w:r w:rsidR="005376C2">
              <w:rPr>
                <w:rFonts w:ascii="Cambria" w:eastAsia="Cambria" w:hAnsi="Cambria" w:cs="Cambria"/>
                <w:b/>
                <w:smallCaps/>
              </w:rPr>
              <w:t>3</w:t>
            </w:r>
          </w:hyperlink>
          <w:hyperlink w:anchor="_heading=h.23ckvvd"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 xml:space="preserve"> УЧЕБНЫЙ ГОД</w:t>
            </w:r>
            <w:r w:rsidR="005376C2">
              <w:rPr>
                <w:rFonts w:ascii="Cambria" w:eastAsia="Cambria" w:hAnsi="Cambria" w:cs="Cambria"/>
                <w:b/>
                <w:smallCaps/>
                <w:color w:val="000000"/>
              </w:rPr>
              <w:tab/>
              <w:t>98</w:t>
            </w:r>
          </w:hyperlink>
        </w:p>
        <w:p w:rsidR="00F00FC8" w:rsidRDefault="005376C2">
          <w:r>
            <w:fldChar w:fldCharType="end"/>
          </w:r>
        </w:p>
      </w:sdtContent>
    </w:sdt>
    <w:p w:rsidR="00F00FC8" w:rsidRDefault="00F00FC8">
      <w:pPr>
        <w:pStyle w:val="2"/>
      </w:pPr>
    </w:p>
    <w:p w:rsidR="00F00FC8" w:rsidRDefault="00F00FC8"/>
    <w:p w:rsidR="00F00FC8" w:rsidRDefault="00F00FC8"/>
    <w:p w:rsidR="00F00FC8" w:rsidRDefault="00F00FC8"/>
    <w:p w:rsidR="00F00FC8" w:rsidRDefault="00F00FC8"/>
    <w:p w:rsidR="00F00FC8" w:rsidRDefault="00F00FC8"/>
    <w:p w:rsidR="00F00FC8" w:rsidRDefault="00F00FC8"/>
    <w:p w:rsidR="00F00FC8" w:rsidRDefault="005376C2">
      <w:pPr>
        <w:pStyle w:val="1"/>
      </w:pPr>
      <w:bookmarkStart w:id="3" w:name="_heading=h.tyjcwt" w:colFirst="0" w:colLast="0"/>
      <w:bookmarkEnd w:id="3"/>
      <w:r>
        <w:lastRenderedPageBreak/>
        <w:t xml:space="preserve">1.ИТОГИ </w:t>
      </w:r>
      <w:proofErr w:type="gramStart"/>
      <w:r>
        <w:t>РАБОТЫ КОМИТЕТА ОБРАЗОВАНИЯ АДМИНИСТРАЦИИ МУНИЦИПАЛЬНОГО ОБРАЗОВАНИЯ</w:t>
      </w:r>
      <w:proofErr w:type="gramEnd"/>
      <w:r>
        <w:t xml:space="preserve"> СЛАНЦЕВСКИЙ МУНИЦИПАЛЬНЫЙ РАЙОН ЛЕНИНГРАДСКОЙ ОБЛАСТИ ЗА 2021-2022 УЧЕБНЫЙ ГОД</w:t>
      </w:r>
    </w:p>
    <w:p w:rsidR="00F00FC8" w:rsidRDefault="005376C2">
      <w:pPr>
        <w:pStyle w:val="1"/>
      </w:pPr>
      <w:bookmarkStart w:id="4" w:name="_heading=h.3dy6vkm" w:colFirst="0" w:colLast="0"/>
      <w:bookmarkEnd w:id="4"/>
      <w:r>
        <w:t>1.1 Дошкольное образование.</w:t>
      </w:r>
    </w:p>
    <w:tbl>
      <w:tblPr>
        <w:tblStyle w:val="affc"/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56"/>
        <w:gridCol w:w="3827"/>
      </w:tblGrid>
      <w:tr w:rsidR="00F00FC8">
        <w:trPr>
          <w:trHeight w:val="5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Проблемы, причины их возникновения</w:t>
            </w:r>
          </w:p>
        </w:tc>
      </w:tr>
      <w:tr w:rsidR="00F00FC8">
        <w:trPr>
          <w:trHeight w:val="70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5376C2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системы мониторинга </w:t>
            </w:r>
          </w:p>
          <w:p w:rsidR="00F00FC8" w:rsidRPr="005376C2" w:rsidRDefault="005376C2">
            <w:pPr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качества</w:t>
            </w:r>
          </w:p>
          <w:p w:rsidR="00F00FC8" w:rsidRDefault="005376C2">
            <w:pPr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проведена работа по приведению нормативной, правовой базы дошкольного образования в соответствии с требованиями действующего законодательства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0FC8" w:rsidRPr="005376C2" w:rsidRDefault="005376C2" w:rsidP="0095671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по предоставлению на территории Сланцевского муниципального района муниципальной услуги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(постановление администрации  Сланцевского муниципального района от </w:t>
            </w: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28.02.2022 №248-п).</w:t>
            </w:r>
          </w:p>
          <w:p w:rsidR="00F00FC8" w:rsidRPr="005376C2" w:rsidRDefault="005376C2" w:rsidP="0095671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образовательных организаций Сланцевского муниципального района, реализующих образовательную программу дошкольного образования, за конкретными территориями муниципального района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(постановление администрации  Сланцевского муниципального района от 16.03.2022 №429-п).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специалистом Департамента контроля и надзора осуществлен профилактический визит в МДОУ “Сланцевский детский сад №2”.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  достижение целевых показателей за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подпрограммы «Развитие дошкольного образования детей Сланцевского муниципального района Ленинградской области», регионального проекта «Поддержка семей, имеющих детей».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деятельности ОО, реализующих ОП ДО, по</w:t>
            </w: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повышению</w:t>
            </w:r>
            <w:r w:rsidRPr="005376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качества дошкольного образования в соответствии с требованиями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ДО, продолжена работа по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ию информационн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сопровождени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заместителей руководителей (старших воспитателей), а также педагогов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ОО, реализующих ОП ДО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 онлайн-формате для руководителей, заместителей руководителей образовательных организаций на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протяжении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0FC8" w:rsidRPr="005376C2" w:rsidRDefault="005376C2" w:rsidP="009567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0FC8" w:rsidRPr="005376C2" w:rsidRDefault="005376C2" w:rsidP="009567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"Апробация системы мониторинга качества дошкольного образования в ОО,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ДО"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0FC8" w:rsidRPr="005376C2" w:rsidRDefault="005376C2" w:rsidP="009567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"Внутренняя система оценки качества образования (ВСКО) в управлении ОО,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ДО", </w:t>
            </w:r>
          </w:p>
          <w:p w:rsidR="00F00FC8" w:rsidRPr="005376C2" w:rsidRDefault="005376C2" w:rsidP="0095671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взаимодействия ОО с родителями воспитанников (в условиях пандемии) для повышения качества дошкольного образования».</w:t>
            </w:r>
          </w:p>
          <w:p w:rsidR="00F00FC8" w:rsidRPr="005376C2" w:rsidRDefault="005376C2" w:rsidP="009567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открытых дверей «Система работы по повышению качества образовательных условий  в детском саду»,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состоялся в апреле 2022 года на базе МДОУ “Сланцевский детский сад №7” в очном формате, с соблюдением противоэпидемических мероприятий.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педагогических работников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проведены заседания районных методических объединений:</w:t>
            </w:r>
          </w:p>
          <w:p w:rsidR="00F00FC8" w:rsidRPr="005376C2" w:rsidRDefault="005376C2" w:rsidP="0095671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работающих на группах раннего возраста: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«Современные подходы к развитию ребенка в игровой деятельности»,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“Организация совместной работы с родителями по формированию познавательной активности”,</w:t>
            </w:r>
          </w:p>
          <w:p w:rsidR="00F00FC8" w:rsidRPr="005376C2" w:rsidRDefault="005376C2" w:rsidP="0095671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педагогов, работающих на группах дошкольного возраста:</w:t>
            </w:r>
          </w:p>
          <w:p w:rsidR="00F00FC8" w:rsidRPr="005376C2" w:rsidRDefault="005376C2" w:rsidP="0095671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“Художественно-эстетическое развитие в различных видах деятельности дошкольников»”,</w:t>
            </w:r>
          </w:p>
          <w:p w:rsidR="00F00FC8" w:rsidRPr="005376C2" w:rsidRDefault="005376C2" w:rsidP="0095671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деятельность как одна из эффективных форм работы с детьми дошкольного возраста”,</w:t>
            </w:r>
          </w:p>
          <w:p w:rsidR="00F00FC8" w:rsidRPr="005376C2" w:rsidRDefault="005376C2" w:rsidP="0095671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“Повышение педагогического мастерства и поддержка профессиональной деятельности педагогов ДОО по реализации образовательной деятельности “Речевое развитие”.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shd w:val="clear" w:color="auto" w:fill="FBFBFB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данных мероприятий способствовало повышению профессиональных компетенций руководителей образовательных организаций, педагогических работников по вопросам в части формир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системы мониторинга и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повышения качества дошкольного образования в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реализующих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Активизировано участие ОО,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ДО,  в конкурсном движении. В течение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 обеспечено участие  ОО в конкурсном движении различного уровня: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«Учитель года» в номинации «Воспитатель года»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МДОУ «Сланцевский детский  сад №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лауреат-победитель;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конкурс “Школа года” в номинации “Детский сад года”, МДОУ «Сланцевский детский  сад №10;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Чемпионат для  дошкольников «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» 2022 года, МДОУ «Сланцевский детский сад №2», МОУ “Сланцевская СОШ №6”;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смотр-конкурс «Детский сад года», МДОУ «Сланцевский детский сад №10» - лауреат - победитель;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смотр-конкурс «Лучшие детские сады России 2022», МДОУ «Сланцевский детский сад №7” - лауреа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победитель;</w:t>
            </w:r>
          </w:p>
          <w:p w:rsidR="00F00FC8" w:rsidRDefault="005376C2" w:rsidP="00956710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“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”, МДОУ «Сланцевский детский  сад №7»;</w:t>
            </w:r>
          </w:p>
          <w:p w:rsidR="00F00FC8" w:rsidRPr="005376C2" w:rsidRDefault="005376C2" w:rsidP="00956710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экологический конкурс  с международным участием “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Экоселфи-селфи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пользой”, МДОУ «Сланцевский детский  сад №2».</w:t>
            </w:r>
          </w:p>
          <w:p w:rsidR="00F00FC8" w:rsidRPr="005376C2" w:rsidRDefault="00F00F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участие ОО в </w:t>
            </w:r>
            <w:proofErr w:type="spellStart"/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инновационных площадок федерального уровня  «Воспитатели России”:</w:t>
            </w:r>
          </w:p>
          <w:p w:rsidR="00F00FC8" w:rsidRPr="005376C2" w:rsidRDefault="005376C2" w:rsidP="00956710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«Сланцевский детский сад №2»,  «Оздоровительно-воспитательная технология «Здоровый дошкольник в ДОО и семье»,</w:t>
            </w:r>
          </w:p>
          <w:p w:rsidR="00F00FC8" w:rsidRPr="005376C2" w:rsidRDefault="005376C2" w:rsidP="00956710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«Сланцевский детский сад №7», «МИР ГОЛОВОЛОМОК» для развития интеллектуальных способностей детей в условиях ДОО и семьи».</w:t>
            </w:r>
          </w:p>
          <w:p w:rsidR="00F00FC8" w:rsidRPr="005376C2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ряд ОО продолжают работу в статусе инновационной площадки  регионального уровня:</w:t>
            </w:r>
          </w:p>
          <w:p w:rsidR="00F00FC8" w:rsidRPr="005376C2" w:rsidRDefault="005376C2" w:rsidP="0095671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"Сланцевский детский сад №2",  «Модернизация образования в ДОУ  в соответствии с  современными требованиями к качеству дошкольного образования на основе инновационной программы «Вдохновение»,</w:t>
            </w:r>
          </w:p>
          <w:p w:rsidR="00F00FC8" w:rsidRPr="005376C2" w:rsidRDefault="005376C2" w:rsidP="0095671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"Сланцевский детский сад №5", «Ранняя профориентация детей  дошкольного возраста»,</w:t>
            </w:r>
          </w:p>
          <w:p w:rsidR="00F00FC8" w:rsidRPr="005376C2" w:rsidRDefault="005376C2" w:rsidP="0095671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"Сланцевский детский сад №7",  «Механизмы реализации ФГОС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ООП ДО «Детский сад 2100»,</w:t>
            </w:r>
          </w:p>
          <w:p w:rsidR="00F00FC8" w:rsidRPr="005376C2" w:rsidRDefault="005376C2" w:rsidP="0095671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МДОУ "Сланцевский детский сад №15", «Педагогические условия позитивной социализации детей раннего и дошкольного возраста”.</w:t>
            </w:r>
          </w:p>
          <w:p w:rsidR="00F00FC8" w:rsidRPr="005376C2" w:rsidRDefault="00F00FC8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Впервые, МДОУ «Сланцевский детский сад №10 комбинированного вида», определено  “подшефной организацией” для взаимодействия, налаживания партнерских связей, организационно-методического содействия,  реализации совместных образовательных проектов  с дошкольными образовательными организациями </w:t>
            </w:r>
            <w:r w:rsidRPr="005376C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«подшефной территории»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Енакиевского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Донецкой Народной Республики   </w:t>
            </w:r>
            <w:r w:rsidRPr="005376C2">
              <w:rPr>
                <w:rFonts w:ascii="Times New Roman" w:eastAsia="Times New Roman" w:hAnsi="Times New Roman" w:cs="Times New Roman"/>
                <w:sz w:val="23"/>
                <w:szCs w:val="23"/>
              </w:rPr>
              <w:t>в новом 2022-2023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2021-2022 учебного году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внедрению с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и повышению качества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образования в ОО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Сланцевского муниципального района,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мониторинга качества дошкольного образования: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для детей дошкольного возраста, в том числе для детей в возрасте от двух месяцев до трех лет - 100%;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– 8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(+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АППГ);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с ограниченными возможностями здоровья и детей-инвалидов дошкольного возраста – 5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  - 85%;</w:t>
            </w:r>
            <w:proofErr w:type="gramEnd"/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ДОО, в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организовано взаимодействие с семьей – 100%;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ДОО, в которых созданы условия по обеспечению здоровья, безопасности и качеству услуг по присмотру и уходу за детьми – 100%;  </w:t>
            </w:r>
            <w:proofErr w:type="gramEnd"/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ДОО, в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психолого-педагогические условия соответствуют требованиям ФГОС ДО – 28,5% (МОУ «Сланцевская СОШ №6», МДОУ «Сланцевский детский сад №3», МДОУ «Сланцевский детский сад №10»,  МДОУ «Сланцевский детский сад №15»);</w:t>
            </w:r>
          </w:p>
          <w:p w:rsidR="00F00FC8" w:rsidRPr="005376C2" w:rsidRDefault="005376C2" w:rsidP="009567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ДОО, в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созданы условия для обучающихся с ОВЗ – 21,4% (МДОУ «Сланцевский детский сад №3», МДОУ «Сланцевский детский сад №10»,  МДОУ «Сланцевский детский сад №15»).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достижению значений показателей с учетом противоэпидемических мероприятий и отражающих внедрение системы мониторинга качества и повышение качеств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в 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0FC8" w:rsidRPr="005376C2" w:rsidRDefault="005376C2" w:rsidP="00956710">
            <w:pPr>
              <w:pStyle w:val="aff6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утверждено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мониторинге качества дошкольного образования в ОО Сланцевского муниципального района,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ответственные координаторы за организацию и проведение мониторинга  качества дошкольного образования  непосредственно в ОО Сланцевского муниципального района,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  план мероприятий, направленн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повышение доступности дошкольного образования и присмотра и ухода для детей с ОВЗ и детей инвалидов;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участие МДОУ “Сланцевский детский сад №5” в МКДО-2021;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муниципальные мониторинги качества дошкольного образования:</w:t>
            </w:r>
          </w:p>
          <w:p w:rsidR="00F00FC8" w:rsidRPr="005376C2" w:rsidRDefault="005376C2" w:rsidP="009567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руководителей 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воспитанников  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проверка  ведомственного контроля: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"Соответствие  организации начала учебного года нормативным требованиям, в том числе реализация требований ФГОС ДО" (МДОУ «Сланцевский детский сад №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МДОУ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№20”, МОУ “Выскатская ООШ”, МОУ “Старопольская СОШ”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«Соответствие структуры  и содержания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 образования требованиям ФГОС ДО (МДОУ  «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“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 детский сад №7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”);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организовано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ОО, реализующих ОП ДО,  по вопросу качества условий реализации ОП ДО в контексте требований ФГОС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консультационных центров для родителей (законных представителей) для детей раннего и дошкольного возраста, а также граждан, желающим принять на воспитание в свои семьи детей, оставшиеся без попечения родителей работающих на МДОУ «Сланцевский детский сад №10», МДОУ «Сланцевский детский сад  №3» в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оказано 650 услуг (план - 650) (МДОУ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«Сланцевский детский сад №3» -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услуг;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«Сланцевский детский сад №10» -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услуг,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«Сланцевский детский сад №15» - 150 услуг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период пандемии педагогами консультационных центров более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(из 650)  родителям  (законным представителям) оказано в дистанционном формате.   Отмечено 100% граждан, положительно оценивших качество услуг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педагогической, методической и консультативной помощи, от общего числа обратившихся за получением услуги;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 с февраля  2022 года МОУ “Сланцевская СОШ №6” стала участником  регионального консультационного центра  Ленинградской области. Проконсультировано 77 родителей (законных представителей).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(законных представителей) 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оценке удовлетворенности потребителей качеством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образовательных программ. По итогам участия  - 97,2% родителей (законных представителей) удовлетворены качеством реализацией образовательных программ</w:t>
            </w:r>
          </w:p>
          <w:p w:rsidR="00F00FC8" w:rsidRPr="005376C2" w:rsidRDefault="005376C2" w:rsidP="009567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продолжена работа по совершенствованию  материально – технической базы ОО,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ДО (МДОУ «Сланцевский детский сад №2», МДОУ «Сланцевский детский сад №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МДОУ «Сланцевский детский сад №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№20”, МОУ “Старопольская СОШ”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80"/>
              <w:jc w:val="both"/>
              <w:rPr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Планомерная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слаженная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педагогических коллективов ОО, реализующих ОП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способствовала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апробации системы мониторинга качества дошкольного образования и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позволил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обеспечить повышение качеств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района требованиям ФГОС ДО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подтверждается  высокой степенью удовлетворенности родителей (законных представителей) работой </w:t>
            </w:r>
            <w:r w:rsidRPr="00537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ДОО – 97,2% (+5,6% к АППГ)</w:t>
            </w:r>
            <w:r w:rsidRPr="005376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Таким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задача, стоявшая перед дошкольным образованием в 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учебном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году, решена.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Не активизирована деятельность по  обеспечению преемственности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реализации ФГОС дошкольного образования и начального общего образования по причине усложнения организации работы ОО в ограничительных условиях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Pr="005376C2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  системность   муниципальных   инструментов   управления  качеством  дошкольного образования  по  причине  несоблюдения последовательности  компонентов  управленческого  цикла.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5376C2">
      <w:pPr>
        <w:pStyle w:val="1"/>
      </w:pPr>
      <w:bookmarkStart w:id="5" w:name="_heading=h.1t3h5sf" w:colFirst="0" w:colLast="0"/>
      <w:bookmarkEnd w:id="5"/>
      <w:r>
        <w:lastRenderedPageBreak/>
        <w:t>1.2 Общее образование</w:t>
      </w:r>
    </w:p>
    <w:tbl>
      <w:tblPr>
        <w:tblStyle w:val="affd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6"/>
        <w:gridCol w:w="3827"/>
      </w:tblGrid>
      <w:tr w:rsidR="00F00FC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Проблемы, причины их возникновения</w:t>
            </w:r>
          </w:p>
        </w:tc>
      </w:tr>
      <w:tr w:rsidR="00F00FC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 конкурентоспособности общего образования  через совершенствование механизмов   управления  качеством образовательной  деятельности и   качеством образовательных  результатов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 мае 2022 года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подготовил рейтинг качества образования, основанный на разносторонней статистике по итогам 2021 года, показатели были рассчитаны как для регионов, так и для  каждого муниципалитета.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7 показателей для муниципалитетов Сланцевский муниципальный район находится по трём показателям - в зелёной: функциональная грамотность, поступление в вузы своего региона, объективность оценочных процедур; по трём - в светло-жёлтой: эффективность управления качеством образования, достижение высокого уровня подготовки, достижение минимального уровня подготовки; по 1 - в жёлтой: использование компьютеров. </w:t>
            </w:r>
            <w:proofErr w:type="gramEnd"/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Муниципальная система образования в 2021 году вошла в число 9 лучших районов Ленинградской области по итогам мониторинга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механизмов управления качеством образования органами местного самоуправления. Индекс эффективности образования Сланцевского района -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% что соответствует средне областному показателю 58,8%.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году  актуализированы  часть   нормативных   документов,  что  является   основой     управления  качеством  образовательной  деятельности,    в том  числе  документы  муниципального   уровня:</w:t>
            </w:r>
          </w:p>
          <w:p w:rsidR="00F00FC8" w:rsidRPr="005376C2" w:rsidRDefault="005376C2" w:rsidP="00956710">
            <w:pPr>
              <w:pStyle w:val="aff6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документы,  регламентирующие    прием  детей  в общеобразовательные  организации:  административный  регламент предоставления  муниципальной   услуги  «Зачисление детей   в общеобразовательные  организации  Сланцевского муниципального  района», Порядок выдачи разрешения на  приём в образовательную организацию на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начального общего образования детей, ранее или более позднего допустимого для обучения возраста.</w:t>
            </w:r>
          </w:p>
          <w:p w:rsidR="00F00FC8" w:rsidRPr="005376C2" w:rsidRDefault="005376C2" w:rsidP="009567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Уставы 100%  ОО в связи с переходом на обновленные ФГОС НОО и ФГОС ООО.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Особое  внимание  уделялось     информационн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методическому  сопровождению  работников   отдела  по  работе  с   образовательными  организациями,    руководителей  общеобразовательных  организаций,  в  том  числе    по   вопросам  последовательности компонентов  управленческого  цикла.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октябре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    состоялся онлайн  семинар для  руководящих  работников  общеобразовательных организаций «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функциональной грамотности обучающихся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 ноябре 2021 года прошел онлайн семинар для заместителей руководителей ”Управленческий цикл - основа эффективного управления в ОО”.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 2022 года состоялся круглый стол для руководящих работников ОО “Из опыта использования в практической деятельности ОО результатов проверок департамента контроля и надзора за соблюдением законодательства в сфере образования”.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феврале 2022 года прошел организационно-методический семинар для заместителей и руководителей ОО “Организация преодоления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академической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обучающихся”.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практико-ориентированных семинаров для управленческих работников общеобразовательных организаций по трансляции лучших в районе практик использования инструментария ГИС СОЛО: “Наполнение баз данных ГИС СОЛО. Внесение изменений в течение учебного года” и  “Работа со статистическими данными”.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Состоялся организационно-методический  семинар  для заместителей   руководителей  в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учебном  году  по  актуальным  темам:</w:t>
            </w:r>
            <w:r w:rsidRPr="005376C2">
              <w:rPr>
                <w:color w:val="000000"/>
                <w:sz w:val="22"/>
                <w:szCs w:val="22"/>
              </w:rPr>
              <w:t xml:space="preserve"> 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методической работы  в ОО; профессиональные  сообщества обучения как  инструмент  профессионального 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 педагога; формирование  в   образовательной  организации  системы  объективной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оценки образовательных  результатов  обучающихся.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 этого  сопровождения   можно  считать   поддержание   необходимого   информационно-правового    уровня  руководящих  работников  ОО по   вопросам    соблюдения  законодательства в  сфере  образования,  в том  числе  в  условиях  меняющейся   нормативной  правовой  базы,  а также  по  вопросам  управления   качеством   образования.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на 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 результаты   выполнены: обеспечено  достижение   целевых на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значений показателей   подпрограммы  2  муниципальной  программы   «Развитие  образования  муниципального образования Сланцевский  муниципальный  район   Ленинградской  области на  2019-2024 годы»,  региональными  проектами   национального проекта  «Образование»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 систематизации деятельности     по  управлению качеством  образования на  муниципальной уровне на  сайте  комитета образования   создан и  в течение  учебного  года  наполнялся  информацией раздел  «Муниципальные  инструменты   управления  качеством  образования».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Обеспечено  участие  в   федеральной оценке  механизмов  управления  качеством образования  ОМСУ. 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Сланцевском муниципальном районе ведётся систематическая работа по обеспечению объективности результатов внешних оценочных процедур.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Сланцевском муниципальном районе в 2022 году созданы условия для обеспечения качества и объективности проведения государственной итоговой аттестации.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Выполнены основные задачи проведения ЕГЭ-2022.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В пункте проведения экзаменов на базе МОУ “Сланцевская СОШ №3” выполнены все организационно-технологические требования к процедуре ЕГЭ-2022 и требования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ЕГЭ по выполнению мер эпидемиологической безопасности, защиты здоровья участников и лиц, проводящих экзамен в условиях сложившейся эпидемиологической ситуации:</w:t>
            </w:r>
          </w:p>
          <w:p w:rsidR="00F00FC8" w:rsidRPr="005376C2" w:rsidRDefault="005376C2" w:rsidP="00956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технологии доставки экзаменационных материалов по сети Интернет, печати и сканирования экзаменационных материалов в аудиториях, онлайн-видеонаблюдение, наличие стационарных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, официально зарегистрированных блокираторов сигналов мобильной связи;</w:t>
            </w:r>
          </w:p>
          <w:p w:rsidR="00F00FC8" w:rsidRPr="005376C2" w:rsidRDefault="005376C2" w:rsidP="00956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проведения экзаменов обеспечен средствами для дезинфекции помещений, средствами индивидуальной защиты для сотрудников пунктов, оборудованием для соблюдения питьевого режима;</w:t>
            </w:r>
          </w:p>
          <w:p w:rsidR="00F00FC8" w:rsidRPr="005376C2" w:rsidRDefault="005376C2" w:rsidP="00956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в пункт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бесконтактными термометрами и дозаторами с антисептическими средствами;</w:t>
            </w:r>
          </w:p>
          <w:p w:rsidR="00F00FC8" w:rsidRPr="005376C2" w:rsidRDefault="005376C2" w:rsidP="00956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аудиторий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рециркуляторами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воздуха;</w:t>
            </w:r>
          </w:p>
          <w:p w:rsidR="00F00FC8" w:rsidRPr="005376C2" w:rsidRDefault="005376C2" w:rsidP="00956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соблюдалась социальная дистанция при рассадке участников экзаменов.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экзамены проведены без технологических сбоев и нарушений, замечаний по требованиям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Система   оценки   качества     подготовки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F00FC8" w:rsidRDefault="005376C2" w:rsidP="009567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достигших   базового уровня     предметной  подготовки, от общего    числа   обучающихся   осваивающих  программы   НОО – 99,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 ООО- 99,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 СОО-  97,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(источник  - мониторинг  академических результатов,  ГИС СОЛО);</w:t>
            </w:r>
          </w:p>
          <w:p w:rsidR="00F00FC8" w:rsidRPr="005376C2" w:rsidRDefault="005376C2" w:rsidP="009567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обучающихся уровня  ООО,  в отношении    которых    проводилась  оценка  функциональной  грамотности,  от общего  количества  обучающихся уровня  ООО- 5,4 % (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класса СОШ № 1, СОШ № 3, СОШ № 6,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Загривской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СОШ,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Старопольской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-  участники регионального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исследования);</w:t>
            </w:r>
          </w:p>
          <w:p w:rsidR="00F00FC8" w:rsidRPr="005376C2" w:rsidRDefault="005376C2" w:rsidP="009567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ОО, использующих в  практике задания электронного банка тренировочных заданий по оценке функциональной грамотности- 100%;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5376C2" w:rsidRDefault="005376C2" w:rsidP="0095671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ОО, охваченных общественным/независимым   наблюдением   при проведении   процедур  оценки  качества образования  (олимпиады  школьников, ГИА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- 100%;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-9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 обучающихся  9 классов, получивших  аттестаты об  основном  общем  образовании   по  итогам  основного периода  ГИА, от  общего  количества  выпускников 9 класса- 98,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(на дополнительный  период  ГИА  в  сентябре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г.-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№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  чел,,  СОШ № 3 –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чел.,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ОШ №6 - 1 чел,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Загривская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– 1   чел..);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участников с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высокобалльными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результатами  ОГЭ, от  общего  количества  участников  ОГЭ  – по  МА  - 1,4%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 чел.:  СОШ № 1  -  3  чел,  в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 -  100% выполнение  работы,  СОШ № 3 – 1  чел.), по РУ -8,2%  (23 чел.:  СОШ № 1  - 5 чел., СОШ № 2 – 6 чел., в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2-100% выполнение работы, СОШ № 3 -4 чел.,  в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– 100%  выполнение  работы, СОШ №  6 – 8 чел.).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 и призеры   муниципального  этапа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имеют  высокие   результаты  ОГЭ  и  по контрольны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 соответствующим  предметам;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  ряд проблем,  подтверждающих   недостаточный  уровень объективности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оценивания;</w:t>
            </w:r>
          </w:p>
          <w:p w:rsidR="00F00FC8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доли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допущенных  к  ГИА   (100%)  и доли обучающихся,  получивших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  неудовлетворительные  результаты  (98,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%);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 адресного  сопровождения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получивших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неудовлетворительные  результаты  в  СОШ №3,6, вследствие недостаточной  объективности 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  прохождения    аттестационного рубежа;</w:t>
            </w:r>
          </w:p>
          <w:p w:rsidR="00F00FC8" w:rsidRPr="005376C2" w:rsidRDefault="005376C2" w:rsidP="009567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 уровень  образовательных  результатов   ГИА с   учетом   доли  участников экзамена, имеющих  пограничные  баллы при   отметке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«3»     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в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Выскатской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ООШ  (по математике);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 – 11.</w:t>
            </w:r>
          </w:p>
          <w:p w:rsidR="00F00FC8" w:rsidRPr="005376C2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участников  ГИА,  получивших  аттестаты о  среднем  общем  образовании  по   итогам   основного периода   ГИА, от общего количества  выпускников  11  класса  -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F00FC8" w:rsidRPr="005376C2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целом  по району  значительно  ниже  областных  значений   индекс  минимальных  результатов  по  всем 11 сдаваемым предметам.</w:t>
            </w:r>
          </w:p>
          <w:p w:rsidR="00F00FC8" w:rsidRPr="005376C2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среднерайонный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балл   выше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среднеобластного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9 из  11 сдаваемым   предметам  (русский  язык,  математика  профильного  уровня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физике,  химии, биологии, истории, географии, обществознанию, литературе, английскому  языку),  по  обществознанию -  соответствует   областному,  ниже  только  по  информатике  и  ИКТ;</w:t>
            </w:r>
          </w:p>
          <w:p w:rsidR="00F00FC8" w:rsidRPr="005376C2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участников,  получивших  баллы  в  диапазоне   высоких  результатов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81 балла)   выше   аналогичного  областного  показателя по 6  из 11  сдаваемым  предметам ( физике, химии, биологии,  истории, географии, английскому  языку)</w:t>
            </w:r>
          </w:p>
          <w:p w:rsidR="00F00FC8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подавляющее  большинство    медалистов,   победителей  и призеров  муниципального   этапа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  ЕГЭ  подтвердили  объективность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оценивания  и    достижения  в  олимпиадном  движении  школьников.</w:t>
            </w:r>
          </w:p>
          <w:p w:rsidR="00F00FC8" w:rsidRPr="005376C2" w:rsidRDefault="005376C2" w:rsidP="0095671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высокие  качественные  результаты   школ: СОШ № 1 -  по русскому  языку,   биологии,  истории, обществознанию, английскому  языку,   СОШ №  2 -  по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химии, СОШ №  3 -  по  русскому  языку, математике профильного  уровня, информатике  и ИКТ.</w:t>
            </w:r>
          </w:p>
          <w:p w:rsidR="00F00FC8" w:rsidRPr="005376C2" w:rsidRDefault="005376C2">
            <w:pPr>
              <w:tabs>
                <w:tab w:val="left" w:pos="9105"/>
              </w:tabs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Выявленные  в ходе  анализа  результатов    ГИА - 11   проблемные  зоны:</w:t>
            </w:r>
          </w:p>
          <w:p w:rsidR="00F00FC8" w:rsidRPr="005376C2" w:rsidRDefault="005376C2" w:rsidP="009567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отдельных  ОО  выявлен  недостаточный  уровень эффективности  профильного  обучения,  подтвержденный  недостаточной  долей  обучающихся, выбирающих   предмет  для  сдачи  ЕГЭ  или   недостаточной  результативностью   ЕГЭ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СОШ №  2  -  биология,   СОШ №3 - литература, ф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изика,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6  - физика, химия,  биология,  история.  Причиной данного факта       является    низкая  эффективность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на  уровне  ООО, необоснованность  выбора   образовательного маршрута  на  уровне  СОО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целях  достижения 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подготовки  обучающихся реализовывались  плановые  мероприятия с  учетом    соблюдения  требований  противоэпидемиологического режима  в  онлайн   формате:</w:t>
            </w:r>
          </w:p>
          <w:p w:rsidR="00F00FC8" w:rsidRDefault="005376C2" w:rsidP="009567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учетом  подготовки к введению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 ФГОС НОО и ФГОС ООО проходило информационное и методическое сопровождение ОО по данной тематике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особое внимание    было  уделено  в  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   обеспечению  информационн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методической  готовности     руководящих и  педагогических  работников  к   формированию  и оцениванию  функциональной  грамотности  обучающихся:  совещание  для  заместителей  руководителей  ОО   «Мониторинг   формирования  функциональной  грамотности. Общие  подходы    к  оценке    функциональной грамотности   обучающихся»,   заседания  РМО  учителей - предметников</w:t>
            </w:r>
            <w:r w:rsidRPr="005376C2">
              <w:rPr>
                <w:color w:val="000000"/>
                <w:sz w:val="22"/>
                <w:szCs w:val="22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 «Общие  подходы    к  оценке    функциональной грамотности   обучающихся»,  семинар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рактикум  учителей начальных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«Мои  педагогические находки. Практики  формирования  функциональной грамотности  в начальной  школе», панорама  открытых  уроков «Мои  педагогические находки. Практики  формирования  функциональной грамотности  в начальной  школе»,  совещание  руководителей  ОО «Функциональная грамотность – новый  показатель   качества   образования».</w:t>
            </w:r>
          </w:p>
          <w:p w:rsidR="00F00FC8" w:rsidRPr="005376C2" w:rsidRDefault="005376C2" w:rsidP="009567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сохранилась  практика  проведения   муниципальных  диагностических  работ   для обучающихся  9,11 классов,  впервые  была  проведена  муниципальная  диагностическая  работа  по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БИ и ФИ,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 и РУ для  обучающихся  10 классов,   сохранилась  практика мониторинга  прохождения  минимального порога  обучающимися  8,10  классов  по  состоянию   на 28  февраля,  17 апреля,  2 июня;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сохранилась  практика    собеседований  с  руководителями  ОО  с   участием  учителей  по итогам   диагностических работ,   индивидуальных  собеседований  с  обучающимися группы  риска 9,11  классов,   мониторинг   динамики ИОР  обучающихся 11 классов,  обучающихся, претендующих  на  получение  медали  «За особые  успехи  в  учении»;</w:t>
            </w:r>
            <w:proofErr w:type="gramEnd"/>
          </w:p>
          <w:p w:rsidR="00F00FC8" w:rsidRPr="005376C2" w:rsidRDefault="005376C2" w:rsidP="009567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для   контроля срезов  академических  результатов  обучающихся на   муниципальном  уровне   использовались инструменты  ГИС  СОЛО;</w:t>
            </w:r>
          </w:p>
          <w:p w:rsidR="00F00FC8" w:rsidRPr="005376C2" w:rsidRDefault="005376C2" w:rsidP="009567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 проведении   процедур  внешней оценки  качества образовательных  результатов  обучающихся    на  муниципальном  уровне  обеспечены  условия  для  объектив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их  проведения  и проверки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определены    списки  общественных наблюдателей на  каждую  процедуру,   проведены  заседания  РМО  учителей – предметников «Формирование единых  подходов  к оцениванию ВПР»,  организована   предварительная работа  межшкольных и   муниципальных комиссий   по проверке  ВПР по  РУ и  МА  в  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зонах риска необъективного  оценивания,  организовано участие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экспертов   комиссий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региональных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оценке  ВПР.</w:t>
            </w: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учебного года     общеобразовательные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участвовали  в 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мониторинговых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исследования  регионального  уровня:</w:t>
            </w:r>
          </w:p>
          <w:p w:rsidR="00F00FC8" w:rsidRPr="005376C2" w:rsidRDefault="005376C2" w:rsidP="009567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диагностические работы,  в которых участвовали   ОО    по  учебным  предметам  с  учетом  результатов   участия в   ВПР -202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Опыт  участия  ОО  в РДР  в  феврале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результатов,  их  использование  при  подготовке   к  ВПР  весной) -   один из  вопросов  повестки    заседаний  РМО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предметников  в марте   «Формирование единых  подходов  к оцениванию ВПР»</w:t>
            </w:r>
          </w:p>
          <w:p w:rsidR="00F00FC8" w:rsidRPr="005376C2" w:rsidRDefault="005376C2" w:rsidP="009567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социологическое  исследование  «Эффективность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   с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 в  результате   актуализации и   взаимодействия   ее  основных  субъектов в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году»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5376C2" w:rsidRDefault="005376C2" w:rsidP="009567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социологическое  исследование  по оценке  удовлетворенности  потребителей  качеством   предоставляемых  образовательных  услуг  в  Ленинградской  области  в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году. Результаты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общий  уровень  удовлетворенности  соответствует 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среднеобластному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показателю и  составляет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респондентов,   при  этом  он на  0,9%  выше    АППГ., но   при  этом    Сланцевский 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 в  числе  трех  районов  ЛО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в  которых  наибольшая доля  родителей  обучающихся школ   не удовлетворена  индивидуальной  работой  со  своим  ребенком.   </w:t>
            </w:r>
          </w:p>
          <w:p w:rsidR="00F00FC8" w:rsidRPr="005376C2" w:rsidRDefault="005376C2" w:rsidP="009567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  Школы  с  высок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 результатами  обучения   (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СОШ № 1  р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еализовывалась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  индивидуального  психолого-педагогического    сопровождения  одаренных  и талантливых детей «Вертикаль»  для обучающихся  4-7  классов.</w:t>
            </w:r>
            <w:proofErr w:type="gramEnd"/>
          </w:p>
          <w:p w:rsidR="00F00FC8" w:rsidRPr="005376C2" w:rsidRDefault="005376C2" w:rsidP="009567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   ШНОР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5376C2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Система  работы  со  школами   с низкими   результатами  обучения  и /или  школами,  функционирующими  в неблагоприятных  социальных  условиях.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F00FC8" w:rsidRPr="005376C2" w:rsidRDefault="005376C2" w:rsidP="009567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 ШНОР  и /или   ШНСУ, ежегодно   показывающих  положительную   динамику  образовательных результатов    обучающихся – 33,3% 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из 3 ОО -  МОУ «Загривская  СОШ»:</w:t>
            </w:r>
          </w:p>
          <w:p w:rsidR="00F00FC8" w:rsidRPr="005376C2" w:rsidRDefault="005376C2" w:rsidP="009567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основного периода  ГИА  -9 -98,3% и  ГИА -11 -100%   выпускников  получили   документы об образовании)</w:t>
            </w:r>
          </w:p>
          <w:p w:rsidR="00F00FC8" w:rsidRPr="005376C2" w:rsidRDefault="005376C2" w:rsidP="009567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 регионального исследования  форсированности   у  обучающихся  8  класса  ФГ -  по  читательской  грамотности  средний  балл выше областного и   доля  участников  с высоким  уровнем   подготовки   выше  аналогичного   областного показателя</w:t>
            </w:r>
          </w:p>
          <w:p w:rsidR="00F00FC8" w:rsidRPr="005376C2" w:rsidRDefault="005376C2" w:rsidP="0095671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достигнуты   плановые  на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значения   целевых   показателей  муниципальной  программы  по поддержке школ  с  низкими  образовательными результатами.</w:t>
            </w:r>
          </w:p>
          <w:p w:rsidR="00F00FC8" w:rsidRPr="005376C2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Достижению  данных  показателей  способствовал   реализуемый   комплекс  мер:</w:t>
            </w:r>
          </w:p>
          <w:p w:rsidR="00F00FC8" w:rsidRPr="005376C2" w:rsidRDefault="005376C2" w:rsidP="00956710">
            <w:pPr>
              <w:pStyle w:val="aff6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январе  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была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откорректирована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муниципальная программа   по поддержке школ  с  низкими  образовательными результатами,  в  период  с   января   по  июнь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состоялось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заседания  координационного  совета  и   круглый  стол.  В   сентябре  2020  года   в рамках реализации регионального проекта   «Современная   школа» нацпроекта  «Образование»  в 2  школах,  включенных  в   муниципальный  список  школ  с низкими  образовательными  результатами и школ, функционирующими  в  неблагоприятных   социально-экономических  условиях, 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продолжили функционировать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Центры  образования  цифрового и  гуманитарного профилей    «Точка  роста» (  Загривская СОШ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Выскатская  ООШ»).   В течение   учебного года  удалось обновить  содержание   отдельных    учебных предметов  и  программ  дополнительного образования  с использованием   инфраструктуры   Центров,  были  организованы   муниципальные  площадки    для обмена   практиками  работы.  (круглый стол 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  ОО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круглый  стол  руководящих и  педагогических работников школ, реализующих   программы  перехода  в  эффективный  режим  деятельности  “Участие в региональных проектах-ресурс  повышения  качества  образования,  </w:t>
            </w:r>
            <w:proofErr w:type="spell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медиасопровождение</w:t>
            </w:r>
            <w:proofErr w:type="spell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реализации   нацпроекта   «Образование» на  сайтах ,  в  группах  социальной  сети   комитета  образования  и   ОО).  Промежуточные  результаты   муниципальной  программы на 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  итогов состоялось на  заседании  координационного совета  30.0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 соответствуют  плановым  значениям  показателей.</w:t>
            </w:r>
          </w:p>
          <w:p w:rsidR="00F00FC8" w:rsidRPr="005376C2" w:rsidRDefault="005376C2" w:rsidP="0095671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   муниципальной  программы  реализовывался  проект   сетевого взаимодействия   ШНОР с   СОШ № 1 – школой  с  высокими  результатами  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  направлениям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методического сопровождения  учителей и  сопровождения обучающихся,  проявляющих  способности  к решению  заданий  олимпиадного характера;</w:t>
            </w:r>
          </w:p>
          <w:p w:rsidR="00F00FC8" w:rsidRPr="005376C2" w:rsidRDefault="005376C2" w:rsidP="0095671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состоялись   методические выезды в  каждую  из    школ,  включенных в муниципальную программу поддержки</w:t>
            </w:r>
            <w:proofErr w:type="gramStart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рамках   выездов :   анализ   рабочих программ,   просмотр   образовательной  деятельности, анализ  ведения рабочих тетрадей, собеседования  методистов   структурного   подразделения  «Методический  отдел»  МУДО «СППЦ» с  учителями  и руководителями,   по итогам выезда  оформлены  аналитические  справки с рекомендациями,   организованы  выходы молодых  специалистов   из   данных ОО на  уроки к  опытным  учителям.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образом, задача «Повышение  конкурентоспособности общего образования  через  совершенствование механизмов   управления  качеством   образовательной  деятельности и   качеством  образовательных  результатов»  решена  в  части   исполнения   муниципальной программы по поддержке школ  с  низкими  образовательными результатами,   </w:t>
            </w:r>
            <w:r w:rsidRP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   обеспечение  конкурентоспособности  выпускников   11  классов  ОО.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 уровень эффективности   управления  качеством   образования на  муниципальном  уровне  и на  локальном   уровне  (уровне  ОО).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  системность   муниципальных   инструментов   управления  качеством  образования  по  причине  несоблюдения последовательности  компонентов  управленческого  цикла.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  внешних  процедур  оценки образовательных результатов   высока  доля  участников  (ГИА-9,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ГИА-11,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мониторинг ФГ) с минимальным  уровнем   подготовки,    причиной  чему можно рассматривать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недостаточно эффективное   сопровождение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имеющих  академическую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 уровень образовательных  результатов  обучающихся  ШНОР и  ШНСУ, не  позволяющих обеспечить   базовый  уровень    предметных  результатов   освоения   ООП ООО  и  формирования  ФГ       остается   проблемой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ООШ   по  причине  несоответствия высокого  квалификационного уровня  педагогов    достигнутым образовательным  результатам обучающихся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C8" w:rsidRDefault="00F00FC8"/>
    <w:p w:rsidR="00F00FC8" w:rsidRDefault="00F00FC8"/>
    <w:p w:rsidR="00F00FC8" w:rsidRDefault="00F00FC8"/>
    <w:p w:rsidR="00F00FC8" w:rsidRDefault="00F00FC8"/>
    <w:p w:rsidR="00F00FC8" w:rsidRDefault="005376C2" w:rsidP="005376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6" w:name="_heading=h.4d34og8" w:colFirst="0" w:colLast="0"/>
      <w:bookmarkEnd w:id="6"/>
      <w:r w:rsidRPr="005376C2">
        <w:rPr>
          <w:rFonts w:ascii="Times New Roman" w:hAnsi="Times New Roman" w:cs="Times New Roman"/>
          <w:b/>
          <w:sz w:val="30"/>
          <w:szCs w:val="30"/>
        </w:rPr>
        <w:t xml:space="preserve">1.3. Организация воспитания и  социализации </w:t>
      </w:r>
      <w:proofErr w:type="gramStart"/>
      <w:r w:rsidRPr="005376C2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</w:p>
    <w:p w:rsidR="005376C2" w:rsidRPr="005376C2" w:rsidRDefault="005376C2" w:rsidP="005376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fe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9326"/>
        <w:gridCol w:w="3827"/>
      </w:tblGrid>
      <w:tr w:rsidR="00F00FC8">
        <w:trPr>
          <w:trHeight w:val="11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Полученные результаты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причины их возникновения</w:t>
            </w:r>
          </w:p>
        </w:tc>
      </w:tr>
      <w:tr w:rsidR="00F00FC8">
        <w:trPr>
          <w:trHeight w:val="200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воспитательного потенциала образовательных организаций в части формирования социальной активности и патриотизма обучающихся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выявления, поддержки и развития способностей и талантов у детей и молодёжи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связей образовательных организаций с предприятиями района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 СПО, и ВПО региона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D10B1" w:rsidRDefault="005376C2" w:rsidP="004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 2021-2022 учебном году в целях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развития воспитательного потенциала системы образования района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РФ во всех общеобразовательных</w:t>
            </w:r>
            <w:r w:rsidR="004D1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организациях района деятельность строилась в соответствии с разработанными рабочими программами воспитания. </w:t>
            </w:r>
          </w:p>
          <w:p w:rsidR="00F00FC8" w:rsidRPr="004D10B1" w:rsidRDefault="005376C2" w:rsidP="004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     Также обеспечено достижение планируемых значений подпрограммы «Воспитание» муниципальной программы «Развитие воспитания детей Сланцевского муниципального района» муниципальной программы «Развитие образования муниципального образования Сланцевский муниципальный район на 2019-2024 годы. В частности, показатель «Доля муниципальных  и региональных  конкурсных мероприятий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  социальных  акций  воспитательной  направленности,  в  которых  приняли  участие  более  50%  образовательных  организаций в  общем  количестве  таких  мероприятий  и  акций», достигнут со значением, превышающим планируемое значение (при плане 35% - факт 45%, план на 2022г. - 50%).  Стоит отметить, что 100% общеобразовательных организаций и дошкольных образовательных организаций принимают участие в данных мероприятиях. </w:t>
            </w:r>
          </w:p>
          <w:p w:rsidR="00F00FC8" w:rsidRDefault="004D10B1" w:rsidP="004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t xml:space="preserve">    </w:t>
            </w:r>
            <w:r w:rsidR="005376C2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фактического значения показателя «Доля обучающихся образовательных организаций  всех типов, принимавших  участие   в  конкурсных  мероприятиях, направленных на повышение  уровня знаний  по истории  и культуре   России, своего   региона, района, в общей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5376C2"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обучающихся» в 2021 году немного превышает </w:t>
            </w:r>
            <w:r w:rsidR="005376C2"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и составило 41%. Вместе с этим плановое значение данного показателя на 2021г. - 60%, следовательно, необходимо более активное участие ОО в указанных мероприятиях: учитывая нахождения в фокусе внимания патриотического воспитания в настоящий момент, выполнение данного показателя имеет в следующем учебном году большой потенциал.</w:t>
            </w:r>
          </w:p>
          <w:p w:rsidR="004D10B1" w:rsidRPr="004D10B1" w:rsidRDefault="004D10B1" w:rsidP="004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4D1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4D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D10B1" w:rsidRPr="004D10B1" w:rsidRDefault="004D10B1" w:rsidP="004D1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FC8" w:rsidRPr="004D10B1" w:rsidRDefault="005376C2" w:rsidP="00956710">
            <w:pPr>
              <w:pStyle w:val="aff6"/>
              <w:numPr>
                <w:ilvl w:val="0"/>
                <w:numId w:val="65"/>
              </w:numPr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по гражданскому, патриотическому воспитанию – 100%,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5"/>
              </w:numPr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доля ОО, в которых осуществляется комплексное методическое сопровождение деятельности педагогов по вопросам воспитания – 100%,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5"/>
              </w:numPr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по направлению воспитания от общего количества обучающихся – свыше 90%,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5"/>
              </w:numPr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деятельность общественных объединений, действующих на базе общеобразовательных организаций – 30% от общего числа обучающихся 1-11 классов;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5"/>
              </w:numPr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количество ОО общего образования, в которых созданы и функционируют волонтерские центры – 5 (созданы волонтерские отряды).</w:t>
            </w:r>
          </w:p>
          <w:p w:rsidR="00F00FC8" w:rsidRPr="004D10B1" w:rsidRDefault="005376C2" w:rsidP="004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поставленной задачи   способствовала   целенаправленная деятельность по  воспитанию социальной активности и патриотизма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детском общественном движении: в 2021-2022 учебном году произошло расширение сети ОО, развивающих детское общественное движение «</w:t>
            </w:r>
            <w:proofErr w:type="spell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»: в рамках развития юнармейского движения в Сланцевском муниципальном районе в 2021-2022 учебном году осуществлен добор в 6 юнармейских отрядов в МОУ «Сланцевская СОШ №1», МОУ «Сланцевская СОШ №2», МОУ Сланцевская СОШ №3», МОУ «МОУ «Старопольская СОШ», МОУ «Новосельская ООШ» и создан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1 новый юнармейский отряд в МОУ «Сланцевская СОШ №6» с общим охватом 68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в юнармейский отряд и принятие присяги юнармейцами проведены в формате торжественных церемоний. Все юнармейские отряды имеют обмундирование. Юнармейские отряды продолжают активно включаются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и являются активными участниками проведения патриотических мероприятий района и региона. Так, в июне 2022 года юнармейцы Сланцевского района представляли Северо-Западный федеральный округ на заключительном этапе Чемпионата России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по спортивному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2022 года в г. Подольске Московской области. </w:t>
            </w:r>
          </w:p>
          <w:p w:rsidR="004D10B1" w:rsidRDefault="004D10B1" w:rsidP="004D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4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Охват Российским движением школьников в 2021-2022 учебном году составил 629 чел. – 19% от общего числа обучающихся 1-11 классов).</w:t>
            </w:r>
            <w:proofErr w:type="gramEnd"/>
          </w:p>
          <w:p w:rsidR="004D10B1" w:rsidRPr="004D10B1" w:rsidRDefault="004D10B1" w:rsidP="004D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D10B1" w:rsidRDefault="004D10B1" w:rsidP="004D10B1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6C2" w:rsidRPr="004D10B1">
              <w:rPr>
                <w:rFonts w:ascii="Times New Roman" w:hAnsi="Times New Roman" w:cs="Times New Roman"/>
                <w:sz w:val="24"/>
                <w:szCs w:val="24"/>
              </w:rPr>
              <w:t>частие обучающихся в культурно-образовательных проектах и акциях патриотической направленности регионального и муниципального уровня:</w:t>
            </w:r>
          </w:p>
          <w:p w:rsidR="00F00FC8" w:rsidRPr="004D10B1" w:rsidRDefault="00F00FC8" w:rsidP="004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иных просветительских мероприятий по тематике текущих исторических событий в марте - мае 2022 года в  1-11 классах во всех общеобразовательных организациях района; 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флага Российской Федерации и исполнения Гимна Российской Федерации во всех общеобразовательных организациях района в формате линеек в апреле - мае 2022 (на постоянной основе - с нового учебного года); 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801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МОУ «Сланцевская СОШ №1», МОУ «Сланцевская СОШ №2», МОУ Сланцевская СОШ №3», МОУ «Сланцевская СОШ №6»,  «МОУ «Старопольская СОШ», МОУ «Загривская СОШ», МОУ «Выскатская ООШ», МОУ «Новосельская ООШ» в Международной просветительской акции «Большой этнографический диктант»;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«Лира-2022», посвященный тематике путешествий, охват в котором составил 1092 (+ 149 к АППГ) обучающихся и</w:t>
            </w:r>
            <w:r w:rsidRPr="004D10B1">
              <w:rPr>
                <w:shd w:val="clear" w:color="auto" w:fill="F4CCCC"/>
              </w:rPr>
              <w:t xml:space="preserve"> </w:t>
            </w:r>
            <w:r w:rsidRPr="004D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ОО;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конкурс «Лидер года - 2022» на тему “Я - ученик XXI века”, в котором на муниципальном уровне приняло участие 9 обучающихся 8-11 классов (+1 к АППГ);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для обучающихся 7 классов по русскому языку, математике, биологии с общим охватом 28 чел. в каждом туре;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турнир на знание геральдики Ленинградской области для обучающихся 6 классов с охватом 16 чел.;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муниципальный  этап  конкурса любителей русской словесности - 4 обучающихся;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сочинений - 3 обучающихся;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 конкурса на лучшее сочинение о своей культуре на русском языке и лучшее описание русской культуры на родном языке - 2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смотре-конкурс школьных музеев - МОУ “Загривская СОШ”;</w:t>
            </w:r>
          </w:p>
          <w:p w:rsidR="00F00FC8" w:rsidRPr="004D10B1" w:rsidRDefault="005376C2" w:rsidP="00956710">
            <w:pPr>
              <w:pStyle w:val="aff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124 обучающихся общеобразовательных организаций приняли участие в инициированном Губернатором Ленинградской области </w:t>
            </w:r>
            <w:proofErr w:type="spell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А.Ю.Дрозденко</w:t>
            </w:r>
            <w:proofErr w:type="spell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 xml:space="preserve"> проекте </w:t>
            </w:r>
            <w:proofErr w:type="spellStart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D10B1">
              <w:rPr>
                <w:rFonts w:ascii="Times New Roman" w:hAnsi="Times New Roman" w:cs="Times New Roman"/>
                <w:sz w:val="24"/>
                <w:szCs w:val="24"/>
              </w:rPr>
              <w:t>-экскурсионных поездок «Мой родной край - Ленинградская область» по маршруту “Достояние малой Родины” в сентябре  2021 года и 80 обучающихся по маршруту «Дорога жизни – дорога победы!» в апреле 2022 года.</w:t>
            </w:r>
            <w:proofErr w:type="gramEnd"/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          Кроме этого, в целях обобщения опыта воспитательной работы в районе были проведены:</w:t>
            </w:r>
          </w:p>
          <w:p w:rsidR="00F00FC8" w:rsidRPr="00867DB2" w:rsidRDefault="00F00FC8" w:rsidP="008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-  День открытых дверей Опыт работы ОО по воспитанию и социализации обучающихся на базе МОУ “Загривская СОШ” (март 2022);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 – методический семинар для заместителей руководителей ОО «Организация деятельности педагогических работников, осуществляющих классное руководство» (январь 2022).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   Кроме этого, возобновлена работа и обновлен состав районного родительского совета - в 2021-2022 учебном году проведены 4 тематические заседания совета.</w:t>
            </w:r>
          </w:p>
          <w:p w:rsidR="00F00FC8" w:rsidRPr="00867DB2" w:rsidRDefault="00F00FC8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  Таким образом, активизировано участие школьников в конкурсах, акциях патриотической направленности – в указанных мероприятиях приняло участие более 90% от общего количества обучающихся 1-11 классов.</w:t>
            </w:r>
          </w:p>
          <w:p w:rsidR="00867DB2" w:rsidRPr="00867DB2" w:rsidRDefault="00867DB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867D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</w:p>
          <w:p w:rsidR="00867DB2" w:rsidRPr="00867DB2" w:rsidRDefault="00867DB2" w:rsidP="00867D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школьного, муниципального, регионального этапа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– 2168 чел., 762 чел, 28 чел. соответственно;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муниципального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14%: победителями и призерами муниципального этапа олимпиад стали 104 участника (-32 АППГ), из них: 48 (-16 АППГ) – 1 место, 56 (-16 АППГ) – призовые места. Доля победителей и призеров регионального этапа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21,4%;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иными формами развития образовательных достижений школьников -  12,2% (+7,2 к АППГ),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по направлению работы с одаренными детьми – 100%;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количество премий, стипендий для поддержки одаренных детей и талантливой молодежи - 1;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количество грантов для поддержки одаренных детей и талантливой молодежи – 1;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профильных смен для талантливых детей на базе оздоровительных 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 – 4 (МУДО «Сланцевская ДХШ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 1 и 2 смену), МУДО «Сланцевская ДМШ» , МОУ «Сланцевская СОШ №1», МОУ «Сланцевская СОШ №6»);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7"/>
              </w:numPr>
              <w:ind w:lef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профильных сменах для талантливых детей –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195 чел.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Достижению данных показателей способствовало: 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присуждение специального денежного поощрения талантливой молодежи - именного гранта администрации Сланцевского муниципального района  обучающимся образовательных организаций  Сланцевского муниципального района по  3 номинациям: «Техническое творчество» - 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МОУ «Сланцевская СОШ №3», «Искусство» -  обучающейся МУДО «Сланцевская ДМШ», «Спорт» - обучающейся МУДО «Сланцевская ДЮСШ». Размер гранта составил 15 тысяч рублей по каждому направлению; 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именных стипендий администрации «За особые успехи в учении» - в период с сентября 20201  года по май 2022 года ее получали 9 обучающихся 11 классов ОО (+1 к АППГ) (в размере 1500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ежемесячно);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комитета образования администрации Сланцевского муниципального района от 12.05.2021 №08 учреждены выплаты премий победителям и призерам олимпиад школьников: победителю РЭ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- 20000 руб., призеру - 5000 руб.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победителю ЗЭ РОШ - 10000 руб., призеру - 3000 руб.;  </w:t>
            </w:r>
          </w:p>
          <w:p w:rsid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РЭ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на базе МОУ “Сланцевская СОШ №2” было проведены практические занятия  для  участников  регионального этапа 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химии, физике на базе центра образования  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</w:t>
            </w:r>
            <w:r w:rsidR="00867DB2">
              <w:rPr>
                <w:rFonts w:ascii="Times New Roman" w:hAnsi="Times New Roman" w:cs="Times New Roman"/>
                <w:sz w:val="24"/>
                <w:szCs w:val="24"/>
              </w:rPr>
              <w:t>направленности «</w:t>
            </w:r>
            <w:r w:rsidR="00867DB2"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r w:rsidR="00867DB2">
              <w:rPr>
                <w:rFonts w:ascii="Times New Roman" w:hAnsi="Times New Roman" w:cs="Times New Roman"/>
                <w:sz w:val="24"/>
                <w:szCs w:val="24"/>
              </w:rPr>
              <w:t xml:space="preserve">  роста»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DB2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олимпиадном движении. </w:t>
            </w:r>
          </w:p>
          <w:p w:rsidR="00867DB2" w:rsidRDefault="00867DB2" w:rsidP="00867DB2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867DB2" w:rsidRDefault="005376C2" w:rsidP="00867DB2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проделана следующая работа:</w:t>
            </w:r>
          </w:p>
          <w:p w:rsidR="00F00FC8" w:rsidRPr="00867DB2" w:rsidRDefault="005376C2" w:rsidP="00867DB2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участников олимпиадного движения (Всероссийская олимпиада школьников и региональные олимпиады 2021-2022 учебного года) составил: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 1959 до 2168 (+209 к АППГ) благодаря активной работе ОО по информированию, привлечению обучающихся к участию в олимпиадном движении, что составляет 98% (+7 к АППГ) от общего количества обучающихся 4-11 классов.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 375 до 381 (+12 к АППГ) (что составляет 32% от общего количества 7-11 классов) благодаря адаптации ОО к возможностям проведения МЭ в условиях ограничительных мероприятий по недопущению распространения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в ОО по сравнению с прошлым годом;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 55 до 45 (- 5 к АППГ) (что составляет 9% от общего количества 9-11 классов) в связи с высокой заболеваемостью обучающихся в период проведения олимпиад.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участия в региональном этапе Всероссийской олимпиады школьников обеспечено 18 призовых мест (+4 к АППГ): 6 по итогам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(-1 к АППГ) и 12 по итогам РОШ (+5 к АППГ).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из 12 предметов Малой областной олимпиады школьников для обучающихся 7-8 классов обучающиеся Сланцевского муниципального района преодолели проходной балл и были приглашены 1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МОУ “Новосельская ООШ”  (-3 к АППГ) на 3 олимпиады (-1 к АППГ) по искусству (МХК) и обществознанию. По итогам участия в Малых областных олимпиадах в 2021-2022 учебном году обеспечено 1 призовое место не заняли (+1 к АППГ).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6 обучающихся  ОО района приняли участие в отборочной олимпиаде по математике для обучающихся 6 классов ОО на базе ГБУ ДО “Центр “Интеллект” </w:t>
            </w:r>
            <w:proofErr w:type="gramEnd"/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федерального проекта "Успех каждого ребёнка" национального проекта "Образование"  с 1 сентября 2021 в Сланцевском районе создан и функционирует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- удаленная площадка регионального центра выявления и поддержки одарённых детей «Интеллект».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с целью повышения 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образовательных программ Центра «Интеллект» большему количеству способных и мотивированных школьников в районах Ленинградской области.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работы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начата реализация программ "Олимпиадная математика" (6-7 и 8 классы) с общим охватом 37 чел. и "Олимпиадная физика" (7-8 классы) с общим охватом 13 чел., “Олимпиадная география” (7-8 классы) - 1 чел. по итогам учебного года, все обучающиеся, систематически посещавшие занятия на базе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, получили сертификаты об освоении программ.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с начала работы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стал центральной площадкой для проведения мероприятий с одаренными детьми, в том числе на районном уровне: так, в течение учебного года состоялись встреча лидеров олимпиадного движения района с обучающимися школ, расположенных в сельской местности (сентябрь 2022), встреча с обучающимися 9 классов по вопросам преимущества участия в олимпиадном движении (ноябрь 2022), церемония чествования лидеров олимпиадного движения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“Звездный олимп” (октябрь 2022), встреча председателя комитета образования с олимпиадн</w:t>
            </w:r>
            <w:r w:rsidR="00867DB2">
              <w:rPr>
                <w:rFonts w:ascii="Times New Roman" w:hAnsi="Times New Roman" w:cs="Times New Roman"/>
                <w:sz w:val="24"/>
                <w:szCs w:val="24"/>
              </w:rPr>
              <w:t>ой сборной района (</w:t>
            </w:r>
            <w:proofErr w:type="gramStart"/>
            <w:r w:rsidR="00867D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прошедшими на РЭ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) (январь 2022), встреча с родительской общественностью в рамках Недели образования “Сопровождение одаренных детей” (март 2022) и т.д. 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реализация комплекса указанных мероприятий в 2021 – 2022 учебном году </w:t>
            </w:r>
            <w:r w:rsidR="00867DB2">
              <w:rPr>
                <w:rFonts w:ascii="Times New Roman" w:hAnsi="Times New Roman" w:cs="Times New Roman"/>
                <w:sz w:val="24"/>
                <w:szCs w:val="24"/>
              </w:rPr>
              <w:t>помогли решит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ь задачи по развитию воспитательного потенциала образовательных организаций в части формирования социальной активности и патриотизма обучающихся и повышению эффективности системы выявления, поддержки и развития способностей и талантов у детей и молодёжи.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совершенствования условий, предусматривающих воспитание обучающихся на основе их профессиональной ориентации в 2021-2022 году продолжилась работа в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уровне СОО в рамках сетевого взаимодействия с ГБОУ СПО ЛО «СИТ» - на базе МОУ “Сланцевская СОШ №6”.</w:t>
            </w:r>
          </w:p>
          <w:p w:rsidR="00F00FC8" w:rsidRPr="00867DB2" w:rsidRDefault="002971BA" w:rsidP="00956710">
            <w:pPr>
              <w:pStyle w:val="aff6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994537010"/>
              </w:sdtPr>
              <w:sdtContent>
                <w:r w:rsidR="005376C2" w:rsidRPr="00867DB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Участие в сентябре-декабре 2021 года в проекте по ранней профессиональной </w:t>
                </w:r>
                <w:r w:rsidR="005376C2" w:rsidRPr="00867DB2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ориентации учащихся 6−11-х классов “Билет в будущее”. Площадкой в 2021 году в Сланцевском районе </w:t>
                </w:r>
                <w:proofErr w:type="gramStart"/>
                <w:r w:rsidR="005376C2" w:rsidRPr="00867DB2">
                  <w:rPr>
                    <w:rFonts w:ascii="Times New Roman" w:hAnsi="Times New Roman" w:cs="Times New Roman"/>
                    <w:sz w:val="24"/>
                    <w:szCs w:val="24"/>
                  </w:rPr>
                  <w:t>определена</w:t>
                </w:r>
                <w:proofErr w:type="gramEnd"/>
                <w:r w:rsidR="005376C2" w:rsidRPr="00867DB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МОУ «Сланцевская СОШ № 1» с охватом 68 обучающихся 8-х классов.</w:t>
                </w:r>
              </w:sdtContent>
            </w:sdt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«Успех каждого ребенка» национального проекта «Образование» обеспечено участие и достижение показателей 100% по двум проектам: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по май 2021-2022 года обучающиеся 6-11 приняли участие в подключении к демонстрации Всероссийского проекта «Открытые уроки». 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по апреле 2021-2022 года обучающихся 1-11 классов приняли участие открытых онлайн </w:t>
            </w:r>
            <w:r w:rsidR="00867DB2" w:rsidRPr="00867DB2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роках в рамках проекта «Шоу профессий», реализуемого с учетом опыта цикла открытых уроков "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" по профессиональной навигации в режиме интернет трансляции.</w:t>
            </w:r>
            <w:proofErr w:type="gramEnd"/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конкурентоспособности выпускников школ в 2021-2022 учебном году предприняты меры по совершенствованию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обучающихся: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профильного обучения,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подготовки, а также трудоустройства выпускников 9-11-х классов дневных общеобразовательных организаций»;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исполнение плана мероприятий по содействию профессиональному самоопределению обучающихся образовательных организаций Сланцевского муниципального района за 2021-2022 учебный год;</w:t>
            </w:r>
          </w:p>
          <w:p w:rsidR="00F00FC8" w:rsidRPr="00867DB2" w:rsidRDefault="005376C2" w:rsidP="0086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обеспечено участие: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обучающихся 8-11 классов в проекте «Онлайн-уроки финансовой грамотности» с января по апрель 2022 г.  - 8 ОО с общим охватом 1407 обучающихся;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во Всероссийской олимпиаде по финансовой грамотности в октябре 2021 г. с охватом 56 человек;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в марте обучающиеся 8-11 классов прошли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«Учебном центре» в рамках программы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курса «# Точкастарта47» с охватом 295 человек;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22 апреля 2022 года обучающихся городских средних школ в итоговом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для обучающихся 8-11 классов «#Точкастарта47», организованного ГАОУ ДО ЛО «ЦОПП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» в дистанционном формате;</w:t>
            </w:r>
          </w:p>
          <w:p w:rsidR="00F00FC8" w:rsidRPr="00867DB2" w:rsidRDefault="005376C2" w:rsidP="00956710">
            <w:pPr>
              <w:pStyle w:val="aff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2021-2022 учебном году МОУ “Сланцевская СОШ №3” </w:t>
            </w:r>
            <w:proofErr w:type="gram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реализация  традиционных мероприятий: 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по декабрь 2021 года реализация Элективных курсов для обучающихся 9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на базе ГБОУ СПО ЛО «Сланцевский индустриальный техникум» с получением сертификата о прохождении по программам: техник-механик, электромонтер, введение в экономику, тракторист-машинист сельскохозяйственного производства. 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- 37 человек (+5 к АППГ), из 5 образовательных организаций (+2 к АППГ). По итогам реализации элективных курсов в 2021 году 27 обучающихся (32 обучающихся – 2020 г.) получили зачет и сертификаты, подтверждающие прохождение программы по специальностям, которые учитываются при поступлении в ГБПОУ ЛО «Сланцевский индустриальный техникум» (при возникновении спорных ситуаций).;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11.11.2021 в 6 ОО (+1 к АППГ) в дистанционном формате проводился первый этап проекта - комплексное тестирование выпускников ЛЭТИ 10-11 классов школ Сланцевского района. В первом этапе приняли участие 23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. Во  втором этапе приняли участие 11 старшеклассников школ района;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26 ноября в Сланцевском филиале ГКУ ЦЗН ЛО совместно с Комитетом образования была организована ярмарка учебных мест и вакансий для учащихся 9-11 классов, которая проходила в онлайн-формате. В мероприятии приняли участие 10 ВУЗов Санкт-Петербурга и Ленинградской области, которые в формате онлайн презентовали свои учебные заведения и рассказали о новых условиях поступления на 2022 год. В ярмарке приняли участие 194 учащихся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Сланцевского муниципального района.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11 по 17 октября 2021 г. стартовала Общероссийская акция «Неделя без турникетов» в дистанционном формате. В рамках акции состоялись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8, 10 классов общеобразовательных организаций с общим охватом 401 обучающийся.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11 по 22 апреля 2022 г. прошла общероссийская акция «Неделя без турникетов» в очном формате.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«Неделя без турникетов» проводились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 и организации Сланцевского района  (СПЗ, ООО «Сланцевский завод пружин», ООО «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Петербургцемент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», Молодёжный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-центр «Трансформация») с обучающимися 8, 10 классов с общим охватом  95 человек</w:t>
            </w:r>
            <w:proofErr w:type="gramEnd"/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фотографий «Профессия в кадре» среди обучающихся общеобразовательных организаций Сланцевского района, в котором приняло участие 28 работ (-4 к АППГ) из 5 ОО (-2 к АППГ),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6 победителей;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виртуальных кабинетов профессиональной ориентации в общеобразовательных организациях Сланцевского муниципального района, в котором приняло участие 3 ОО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АППГ) определен и награжден победитель.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21.01.2022 года состоялась районная командная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«ПРОФИ +» среди обучающихся 8 классов общеобразовательных организаций Сланцевского муниципального района. Для участия в игре были представлены заявки от 6-ти общеобразовательных организаций МОУ «Сланцевская СОШ № 1», МОУ «Сланцевская СОШ № 2», МОУ «Сланцевская СОШ № 3», МОУ «Сланцевская СОШ № 6», «Старопольская СОШ» и «Выскатская ООШ». По итогам игры были определены призеры и победитель.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Таким  образом,  несмотря на     необходимость  соблюдения  противоэпидемических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ограничений,  удалось    сохранить связи  по   сотрудничеству  с  ОО  СПО  и  ВПО,  а также    найти  новых  ОО 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артнеров  деятельности по   профориентации  обучающихся,   задачу  можно  считать   выполненной.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867DB2" w:rsidRDefault="005376C2" w:rsidP="008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обеспечено 100%-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обучающихся, прошедших на региональный этап, в региональном этапе </w:t>
            </w:r>
            <w:proofErr w:type="spellStart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67DB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недостаточной мотивацией обучающихся и педагогов к участию в олимпиадном движении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FC8" w:rsidRDefault="00F00FC8"/>
    <w:p w:rsidR="00F00FC8" w:rsidRDefault="00F00FC8"/>
    <w:p w:rsidR="00F00FC8" w:rsidRDefault="00F00FC8"/>
    <w:p w:rsidR="00F00FC8" w:rsidRDefault="005376C2">
      <w:pPr>
        <w:pStyle w:val="1"/>
      </w:pPr>
      <w:bookmarkStart w:id="7" w:name="_heading=h.2s8eyo1" w:colFirst="0" w:colLast="0"/>
      <w:bookmarkEnd w:id="7"/>
      <w:r>
        <w:t>1.3.1. Профилактика безнадзорности  и правонарушений  среди несовершеннолетних</w:t>
      </w:r>
    </w:p>
    <w:tbl>
      <w:tblPr>
        <w:tblStyle w:val="afff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6"/>
        <w:gridCol w:w="3827"/>
      </w:tblGrid>
      <w:tr w:rsidR="00F00FC8">
        <w:trPr>
          <w:trHeight w:val="5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r w:rsidR="004A3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причины их возникновения</w:t>
            </w:r>
          </w:p>
        </w:tc>
      </w:tr>
      <w:tr w:rsidR="00F00FC8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индивидуального сопровождения обучающихся) по профилактике преступлений и 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й, безнадзорности,  алкоголизма и наркомании среди несовершеннолетних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2021 – 2022 учебном году обеспечено решение задачи по профилактике безнадзорности и правонарушений обучающихся. </w:t>
            </w:r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По итогам 2021 года не обеспечено достижение значения подпрограммы «Воспитание» муниципальной программы «Развитие воспитания детей Сланцевского муниципального района» муниципальной программы «Развитие образования муниципального образования Сланцевский муниципальный район на 2019-2024 годы»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значение показателя 13 «Количество обучающихся, совершивших  преступление, общественно-опасное  деяние» превышает плановый - 12 чел. (при плановом значении 9 чел.) и требует проведения дополнительных профилактических мероприятий упреждающего характера. </w:t>
            </w:r>
          </w:p>
          <w:p w:rsidR="00F00FC8" w:rsidRPr="004A3A15" w:rsidRDefault="005376C2" w:rsidP="004A3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4A3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4A3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части профилактики):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(по уровням образования), принявших участие в индивидуальной профилактической работе (безнадзорность и правонарушения обучающихся), от общего количества обучающихся (по уровням образования) – 198 чел.: 10 чел. – на уровне начального общего образования (0,7% от общего количества обучающихся по программам НОО; 172 чел. – на уровне основного общего образования (10,4% от общего количества обучающихся по программам ООО);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16 чел. – на уровне среднего общего образования  (8% от общего количества обучающихся по программам СОО);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учете в ПДН  - 44 чел.;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находящихся на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учете – 180 чел;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ОО, снятых  с учета в текущем календарном году (% выбывших из них) – 7 чел. (0%).</w:t>
            </w:r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 целях реализации направления работы по профилактике правонарушений обучающихся в 2021-2022 учебном году обеспечено: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решению проблемы правонарушений среди детей и подростков;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 “Совершенствование  деятельности по  профилактике  правонарушений   среди несовершеннолетних  как фактор  успешности   воспитательной   работы  ОО”;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ОО, направление методических рекомендаций по вопросам противодействия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подростков,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антисуицидального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несовершеннолетних, информационной безопасности обучающихся в сети «Интернет»;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собеседование с заместителями директоров по ВР по вопросу летней занятости, состоящих на учете в ПДН;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проведение в ОО Единых родительских дней «Закон и подросток»» (ноябрь 2021), «Формирование культуры профилактики суицидального поведения несовершеннолетних у их родителей (законных представителей)» (март 2022);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профилактической операции «Подросток» (этапы: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«Всеобуч», «Досуг», «Здоровье», «Контингент», «Семья», «Лето»);</w:t>
            </w:r>
            <w:proofErr w:type="gramEnd"/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функционирование служб медиации, служб примирения во всех общеобразовательных организациях;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 программных и планирующих документах ОО запланированы мероприятия по информационно-просветительской и индивидуальной профилактической работе по предупреждению суицидального поведения среди несовершеннолетних: проведение тематических классных часов; консультирование родителей; проведение дней здоровья и спорта; взаимодействие с КДН и ЗП, ПДН и другими структурами, ведомствами;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в ОО реализация программ индивидуальной профилактической  работы с несовершеннолетними, состоящими на профилактическом учете в ПДН и на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учете;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 комплексные планы по профилактике правонарушений среди обучающихся ОО включены встречи с сотрудниками системы профилактики.</w:t>
            </w:r>
            <w:proofErr w:type="gramEnd"/>
          </w:p>
          <w:p w:rsidR="00F00FC8" w:rsidRDefault="00F00FC8">
            <w:pPr>
              <w:ind w:left="720"/>
            </w:pPr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Сохранен положительный опыт организации работы по профилактике наркомании и пропаганде здорового образа жизни среди несовершеннолетних, путем: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социально-психологического тестирования обучающихся ОО в возрасте от 13 до 18 лет, в котором приняло участие 1155 чел., что составило 97,4% (АППГ); 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состояния преступности и правонарушений среди обучающихся школ за 2021 год обеспечено снижение количества преступлений и обучающихся, их совершивших (с 15/16 до 3/4), общественно-опасных деяний (с 10 по 8), доставлений и количества доставленных (с 90/73 до 55/57), в том числе  доставлений связанных с распитием спиртных напитков (с 20/20 до 19/19).  </w:t>
            </w:r>
            <w:proofErr w:type="gramEnd"/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мероприятия в рамках решения задачи по обеспечению работы по профилактике преступлений и правонарушений, безнадзорности, алкоголизма и наркомании среди несовершеннолетних в 2021-2022 учебном году реализованы в полной мере,  однако    невыполнение планового показателя «Количество обучающихся,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совершивших  преступление, общественно-опасное  деяние» МП “Развитие образования” не  дает  основания  считать  реализованной  годовую  задачу  по  обеспечению  индивидуального   сопровождения   обучающихся.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A15" w:rsidRPr="004A3A15" w:rsidRDefault="005376C2" w:rsidP="004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своевременного адресного сопровождения обучающихся, склонных к совершению правонарушений, а также их совершивших,  остается </w:t>
            </w:r>
          </w:p>
          <w:p w:rsidR="00F00FC8" w:rsidRPr="004A3A15" w:rsidRDefault="005376C2" w:rsidP="004A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недостаточным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.  по  </w:t>
            </w:r>
            <w:r w:rsidR="004A3A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причине несвоевременного взаимодействия  служб системы профилактики</w:t>
            </w: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5376C2">
      <w:pPr>
        <w:pStyle w:val="1"/>
      </w:pPr>
      <w:bookmarkStart w:id="8" w:name="_heading=h.17dp8vu" w:colFirst="0" w:colLast="0"/>
      <w:bookmarkEnd w:id="8"/>
      <w:r>
        <w:t xml:space="preserve">1.4. Дополнительное   образование </w:t>
      </w:r>
    </w:p>
    <w:tbl>
      <w:tblPr>
        <w:tblStyle w:val="afff0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6"/>
        <w:gridCol w:w="3827"/>
      </w:tblGrid>
      <w:tr w:rsidR="00F00FC8">
        <w:trPr>
          <w:trHeight w:val="5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Полученные результаты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причины их возникновения</w:t>
            </w:r>
          </w:p>
        </w:tc>
      </w:tr>
      <w:tr w:rsidR="00F00FC8">
        <w:trPr>
          <w:trHeight w:val="5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условий развития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дополнительного образования района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В 2021-2022 учебном году обеспечено создание условий, способствующих развитию системы дополнительного образования в Сланцевском муниципальном районе и увеличению охвата доли детей и молодежи в возрасте 5-18 лет, охваченных образовательными программами дополнительного образования детей. </w:t>
            </w:r>
          </w:p>
          <w:p w:rsidR="00F00FC8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Данное обстоятельство позволило добиться выполнения показателей подпрограммы «Дополнительное образование» муниципальной программы «Развитие образования муниципального образования Сланцевский муниципальный район на 2019-2024 годы.</w:t>
            </w:r>
          </w:p>
          <w:p w:rsidR="004A3A15" w:rsidRDefault="004A3A15" w:rsidP="004A3A15">
            <w:pPr>
              <w:jc w:val="both"/>
              <w:rPr>
                <w:shd w:val="clear" w:color="auto" w:fill="F4CCCC"/>
              </w:rPr>
            </w:pPr>
          </w:p>
          <w:p w:rsidR="00F00FC8" w:rsidRDefault="005376C2" w:rsidP="004A3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выявления, поддержки и развития способностей и талантов у детей и молодежи (в части дополнительного образования):</w:t>
            </w:r>
          </w:p>
          <w:p w:rsidR="004A3A15" w:rsidRPr="004A3A15" w:rsidRDefault="004A3A15" w:rsidP="004A3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, охваченных программами дополнительного образования – 83% (+2 к АППГ);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охват обучающихся с использованием дистанционных технологий и электронного обучения – 0;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посещающих организации дополнительного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отраслям («образование», «Культура», Спорт» и др.) - в организациях  дополнительного образования в 2021-2022 учебном году обучалось: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МУДО «Сланцевская ДХШ» - 185 чел., МУДО «Сланцевская ДМШ» - 309 чел.  (художественная направленность),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МУДО «Сланцевская ДЮСШ» – 1044 чел. (физкультурно-спортивная направленность) 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МУДО «Сланцевский ДТ» - 1400 чел. (техническая, естественнонаучная, художественная,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-краеведческая, физкультурно-спортивная, социально-гуманитарная направленность).</w:t>
            </w:r>
          </w:p>
          <w:p w:rsidR="00F00FC8" w:rsidRPr="004A3A15" w:rsidRDefault="005376C2" w:rsidP="004A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Данных результатов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позволило достигнуть следующее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планового значения показателя «Доля детей и молодежи в возрасте 5-18 лет, охваченных образовательными программами дополнительного образования детей (в общей численности детей и молодежи данной категории)» находилось на особом контроле, в том числе в связи с введением ИС «Навигатор дополнительного образования Ленинградской области»: на 31.12.2021  данный показатель составил 83% (при плане 77%). </w:t>
            </w:r>
            <w:proofErr w:type="gramEnd"/>
          </w:p>
          <w:p w:rsidR="00F00FC8" w:rsidRPr="004A3A15" w:rsidRDefault="005376C2" w:rsidP="00956710">
            <w:pPr>
              <w:pStyle w:val="aff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достижение планового значения показателя «Доля детей, охваченных системой персонифицированного финансирования дополнительного образования детей»: на 31.12.2021 значение целевого показателя составило 35% при плане 35%. С 01 сентября 2021 года выдано 1812 сертификатов персонифицированного финансирования: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показателя «Доля детей, осваивающих образовательные программы дополнительного образования естественнонаучной и технической направленностей». На особом контроле остается показатель доли детей, осваивающих образовательные программы дополнительного образования естественнонаучной и технической направленностей.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Ожидалось, что данный показатель на конец 2021 года составит 12% от общей численности детей в возрасте 5-18 лет: фактически он превысил ожидаемый на 3% и составил 15% за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расширения в 2020-2021 учебном году спектра программ естественнонаучной и технической направленностей в общеобразовательных организациях, в том числе в тех, где с 01.09.2021 функционируют центры «Точка роста», а также в дошкольных образовательных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 января 2020 г. на базе МУДО «Сланцевский ДТ» муниципального опорного центр дополнительного образования по вопросам оказания консультативной помощи ОО, реализующим дополнительные общеобразовательные программы, в том числе в рамках системы персонифицированного финансирования дополнительного образования. </w:t>
            </w:r>
          </w:p>
          <w:p w:rsidR="00F00FC8" w:rsidRPr="004A3A15" w:rsidRDefault="005376C2" w:rsidP="004A3A15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В целях приведения в соответствие установленным требованиям программ дополнительного образования в декабре 2021 года методистом МУДО “Сланцевский ДТ” проведен мастер-класс по   разработке общеобразовательных общеразвивающих программ  дополнительного образования для заместителей руководителей дошкольных образовательных организаций и заместителей руководителей общеобразовательных организаций.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приняли участие 15 заместителей руководителей ОО.</w:t>
            </w:r>
          </w:p>
          <w:p w:rsidR="00F00FC8" w:rsidRPr="004A3A15" w:rsidRDefault="005376C2" w:rsidP="004A3A15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с той же целью в январе 2022 года региональным экспертом по оцениванию программ дополнительного образования, преподавателем МУДО “Сланцевская ДМШ” </w:t>
            </w:r>
            <w:proofErr w:type="spell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Е.В.Казначеевой</w:t>
            </w:r>
            <w:proofErr w:type="spell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«Ошибки при составлении программ  дополнительного образования» для заместителей руководителей дошкольных образовательных организаций и заместителей руководителей общеобразовательных организаций”. В мероприятии приняли участие 15 заместителей руководителей ОО.</w:t>
            </w:r>
          </w:p>
          <w:p w:rsidR="00F00FC8" w:rsidRPr="004A3A15" w:rsidRDefault="005376C2" w:rsidP="00956710">
            <w:pPr>
              <w:pStyle w:val="aff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системе дополни-тельного образования района  - вопросы дополнительного образования включаются в мероприятия Недели образования с целью привлечении внимания общественности к системе дополнительного образования: ежегодно проводится презентация организаций дополнительного образования в рамках встречи с родительской общественностью, где родители (законные представители) могут </w:t>
            </w:r>
            <w:r w:rsidRPr="004A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всю интересующую их информацию об ОО и задать вопросы руководителям организаций дополнительного образования.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В 2021-2022 данная встреча с родителями обучающихся 4 классов и подготовительных групп дошкольных образовательных организаций была проведена в дистанционном формате в марте 2022 года.</w:t>
            </w:r>
          </w:p>
          <w:p w:rsidR="00F00FC8" w:rsidRPr="004A3A15" w:rsidRDefault="005376C2" w:rsidP="004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задача по совершенствованию </w:t>
            </w:r>
            <w:proofErr w:type="gramStart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>условий развития системы дополнительного образования района</w:t>
            </w:r>
            <w:proofErr w:type="gramEnd"/>
            <w:r w:rsidRPr="004A3A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активное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МОЦ и ОО по проведению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 системе ИС «Навигатор дополнительного образования Ленинградской области»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C8" w:rsidRDefault="00F00FC8" w:rsidP="004A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FC8" w:rsidRDefault="005376C2">
      <w:pPr>
        <w:pStyle w:val="1"/>
      </w:pPr>
      <w:bookmarkStart w:id="9" w:name="_heading=h.3rdcrjn" w:colFirst="0" w:colLast="0"/>
      <w:bookmarkEnd w:id="9"/>
      <w:r>
        <w:t>1.5  Сохранение  и укрепление здоровья  обучающихся (воспитанников)</w:t>
      </w:r>
    </w:p>
    <w:p w:rsidR="00F00FC8" w:rsidRDefault="00F00FC8"/>
    <w:tbl>
      <w:tblPr>
        <w:tblStyle w:val="afff1"/>
        <w:tblW w:w="1502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843"/>
        <w:gridCol w:w="9356"/>
        <w:gridCol w:w="3827"/>
      </w:tblGrid>
      <w:tr w:rsidR="00F00FC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Проблемы, причины их возникновения</w:t>
            </w:r>
          </w:p>
        </w:tc>
      </w:tr>
      <w:tr w:rsidR="00F00FC8">
        <w:trPr>
          <w:trHeight w:val="15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Default="005376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деятельности  по сохранению и  укреплению здоровья обучающихся (воспитанников) в ОО.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Pr="004A3A15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Продолжена работа по реализации муниципальной программы Сланцевского муниципального района  "Укрепление общественного здоровья".  </w:t>
            </w:r>
          </w:p>
          <w:p w:rsidR="00F00FC8" w:rsidRPr="004A3A15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достижения  показателей муниципальной программы проведены мероприятия различного уровня по формированию системы мотивации всех участников образовательных отношений к ведению здорового образа жизни, вовлечению обучающихся в систематические занятия физической культурой  и спортом. </w:t>
            </w:r>
          </w:p>
          <w:p w:rsidR="00F00FC8" w:rsidRPr="004A3A15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 достижение следующих показателей:</w:t>
            </w:r>
          </w:p>
          <w:p w:rsidR="00F00FC8" w:rsidRPr="004A3A15" w:rsidRDefault="005376C2" w:rsidP="0095671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«Количество участников спортивных соревнований»  - 1 500 чел. (плановый показатель – 1 500),</w:t>
            </w:r>
          </w:p>
          <w:p w:rsidR="00F00FC8" w:rsidRPr="004A3A15" w:rsidRDefault="005376C2" w:rsidP="0095671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«Доля обучающихся, занимающихся физической культурой и спортом» - 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4511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чел/6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55%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00FC8" w:rsidRPr="004A3A15" w:rsidRDefault="005376C2" w:rsidP="0095671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обучающихся школ - 2231 чел (64,6%)</w:t>
            </w:r>
          </w:p>
          <w:p w:rsidR="00F00FC8" w:rsidRPr="004A3A15" w:rsidRDefault="005376C2" w:rsidP="0095671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среди воспитанников ДОО от 3-7 лет  - 894 </w:t>
            </w:r>
            <w:r w:rsidR="004A3A15"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(76,9%)</w:t>
            </w:r>
          </w:p>
          <w:p w:rsidR="00F00FC8" w:rsidRPr="004A3A15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4A3A1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Программа развития детско-юношеского спорта на территории </w:t>
            </w:r>
            <w:r w:rsidR="004A3A15"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до 2030 года</w:t>
            </w:r>
            <w:r w:rsid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4A3A15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4A3A15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Продолжена деятельность по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горячего питания в образовательных организациях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Сланцевского района.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0FC8" w:rsidRPr="004A3A15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проведены мероприятия, направленные на  совершенствование деятельности по организации питания, увеличения охвата  </w:t>
            </w:r>
            <w:proofErr w:type="gramStart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горячим школьным питанием: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по-прежнему,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обучающихся 1-4 классов </w:t>
            </w:r>
            <w:proofErr w:type="gramStart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gramEnd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бесплатным двухразовым горячим питанием;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План мероприятий по организации </w:t>
            </w:r>
            <w:proofErr w:type="gramStart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предоставления питания в общеобразовательных организациях Сланцевского муниципального района в 202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году; 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продолжена работа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оперативн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штаба по вопросам организации горячего питания обучающихся  общеобразовательных организаций Сланцевского муниципального района;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проверка ведомственного контроля "Эффективность созданных ус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для организации качественного питания в ОО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  (МОУ «Сланцевская СОШ №1», МОУ 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Сланцевская СОШ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»);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в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районн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Акция “Марафон здорового питания” </w:t>
            </w:r>
            <w:proofErr w:type="gramStart"/>
            <w:r w:rsidRPr="004A3A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</w:t>
            </w:r>
            <w:proofErr w:type="gramEnd"/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которой - способствовать просвещению обучающихся в вопросах сохранения и укрепления здоровья посредством правильного питания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0FC8" w:rsidRPr="004A3A15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ОО в региональном конкурсе “Время быть лидером” акции “Здоровое питание школьника”, определены 2 победителя 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- обучающиеся МОУ </w:t>
            </w:r>
            <w:r w:rsidRPr="004A3A15">
              <w:rPr>
                <w:rFonts w:ascii="Times New Roman" w:eastAsia="Times New Roman" w:hAnsi="Times New Roman" w:cs="Times New Roman"/>
                <w:sz w:val="24"/>
                <w:szCs w:val="24"/>
              </w:rPr>
              <w:t>“Сланцевская СОШ №6”</w:t>
            </w:r>
            <w:r w:rsid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(Михайлов Мирон, Л</w:t>
            </w:r>
            <w:r w:rsidRPr="004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укина Алина);      </w:t>
            </w:r>
          </w:p>
          <w:p w:rsidR="00F00FC8" w:rsidRPr="008628EF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  информационного сопровождения на официальных  сайтах в сети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«Интернет» общеобразовательных организаций создана вкладка «Об организации школьного питания» и  размещение в данной вкладке актуальной информации об условиях организации питания;</w:t>
            </w:r>
          </w:p>
          <w:p w:rsidR="00F00FC8" w:rsidRPr="008628EF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 еженедельный мониторинг своевременного обновления и размещения ежедневного меню на официальных  сайтах в сети «Интернет»;</w:t>
            </w:r>
          </w:p>
          <w:p w:rsidR="00F00FC8" w:rsidRPr="008628EF" w:rsidRDefault="005376C2" w:rsidP="009567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ежемесячный  мониторинг охвата горячим  школьным питанием.</w:t>
            </w:r>
          </w:p>
          <w:p w:rsidR="00F00FC8" w:rsidRPr="008628EF" w:rsidRDefault="00F0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вопросов качественного и здорового питания обучающихся, пропаганды основ здорового питания осуществляется при взаимодействии с родительской общественностью. В целях улучшения питания в общеобразовательных организациях активизирована деятельность родительского контроля по вопросу организации питания в общеобразовательных организациях:</w:t>
            </w:r>
          </w:p>
          <w:p w:rsidR="00F00FC8" w:rsidRPr="008628EF" w:rsidRDefault="005376C2" w:rsidP="009567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актуализированы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локальные нормативные акты, регламентирующие Порядок проведения мероприятий по родительскому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питания обучающихся, Порядок доступа законных представителей обучающихся в помещения для приема пищи;</w:t>
            </w:r>
          </w:p>
          <w:p w:rsidR="00F00FC8" w:rsidRPr="008628EF" w:rsidRDefault="005376C2" w:rsidP="009567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составлены графики выходов родительской общественности в рамках родительского контроля;</w:t>
            </w:r>
          </w:p>
          <w:p w:rsidR="00F00FC8" w:rsidRPr="008628EF" w:rsidRDefault="005376C2" w:rsidP="009567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оформлены акты по результатам выходов родительского контроля с последующим размещением на официальных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сайтах в сети «Интернет»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года,  охват горячим школьным питанием составил 97,9%, что на  1,6%  ниже прогнозного показателя (99,5%)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показатель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АППГ. </w:t>
            </w:r>
          </w:p>
          <w:p w:rsidR="00F00FC8" w:rsidRPr="008628EF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  работы   можно  считать   поддержание   необходимого   нормативно-правового, информационного уровня  участников образовательных отношений, усиления контроля по   вопросам   качественной  организации питания в общеобразовательных организациях.</w:t>
            </w:r>
          </w:p>
          <w:p w:rsidR="00F00FC8" w:rsidRPr="008628EF" w:rsidRDefault="00F0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Среди мероприятий, направленных на укрепление здоровья детей, посещающих дошкольные организации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 из первых мест также занимает рациональное питание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является важным фактором в формировании роста и развития ребенка. На протяжении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дошкольные образовательные организации проводили мероприятия по обеспечению организации питания. Обеспечено:</w:t>
            </w:r>
          </w:p>
          <w:p w:rsidR="00F00FC8" w:rsidRPr="008628EF" w:rsidRDefault="005376C2" w:rsidP="009567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ежеквартальный мониторинг выполнения натуральных и денежных норм питания;</w:t>
            </w:r>
          </w:p>
          <w:p w:rsidR="00F00FC8" w:rsidRPr="008628EF" w:rsidRDefault="005376C2" w:rsidP="009567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районной Акции </w:t>
            </w:r>
            <w:r w:rsidRPr="0086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“Марафон здорового питания”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00FC8" w:rsidRPr="008628EF" w:rsidRDefault="005376C2" w:rsidP="009567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Акции по формированию ЗОЖ среди всех участников образовательных отношений;</w:t>
            </w:r>
          </w:p>
          <w:p w:rsidR="00F00FC8" w:rsidRPr="008628EF" w:rsidRDefault="005376C2" w:rsidP="009567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активизирована деятельность по обеспечению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информационно-разъяснительн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участниками образовательных отношений по вопросам формирования культуры питания, о здоровом образе жизни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организации качественного питания в дошкольных организациях также способствуют формированию у всех участников образовательных отношений основ рационального питания, воспитания культуры питания,  осознания здоровья как главная человеческая ценность.</w:t>
            </w:r>
          </w:p>
          <w:p w:rsidR="00F00FC8" w:rsidRPr="008628EF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продолжена работа в соответствии с 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(COVID-19), утвержденных постановлением Главного государственного санитарного врача Российской Федерации от 30.06.2020 №16.</w:t>
            </w: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района комитета образования администрации Сланцевского муниципального района обеспечено:</w:t>
            </w:r>
          </w:p>
          <w:p w:rsidR="00F00FC8" w:rsidRPr="008628EF" w:rsidRDefault="005376C2" w:rsidP="009567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всех участников образовательных отношений об организации и проведении санитарно-эпидемиологических (дезинфекционных) мероприятий с целью  недопущения распространения новой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(COVID-19) посредством сайтов в сети «Интернет», размещение информации на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стендах;</w:t>
            </w:r>
          </w:p>
          <w:p w:rsidR="00F00FC8" w:rsidRPr="008628EF" w:rsidRDefault="005376C2" w:rsidP="009567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Pr="008628EF">
              <w:rPr>
                <w:rFonts w:ascii="Times" w:eastAsia="Times" w:hAnsi="Times" w:cs="Times"/>
                <w:color w:val="000000"/>
                <w:sz w:val="24"/>
                <w:szCs w:val="24"/>
              </w:rPr>
              <w:t>нормативных правовых документов в ОО для работы;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0FC8" w:rsidRPr="008628EF" w:rsidRDefault="005376C2" w:rsidP="009567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вакцинации (ревакцинации) работников ОО против новой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F00FC8" w:rsidRPr="008628EF" w:rsidRDefault="005376C2" w:rsidP="009567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своевременного оформления  паспорта коллективного иммунитета  (кроме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школы).</w:t>
            </w: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образовательных организаций  Сланцевского муниципального района обеспечено:</w:t>
            </w:r>
          </w:p>
          <w:p w:rsidR="00F00FC8" w:rsidRPr="008628EF" w:rsidRDefault="005376C2" w:rsidP="0095671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распорядительных актов об организации и проведении санитарно-эпидемиологических (дезинфекционных) мероприятий;</w:t>
            </w:r>
          </w:p>
          <w:p w:rsidR="00F00FC8" w:rsidRPr="008628EF" w:rsidRDefault="005376C2" w:rsidP="0095671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графиков проведения влажной уборки в групповых и учебных помещениях, соблюдение графиков проветривания помещений образовательных организаций, </w:t>
            </w:r>
          </w:p>
          <w:p w:rsidR="00F00FC8" w:rsidRPr="008628EF" w:rsidRDefault="005376C2" w:rsidP="0095671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ежедневных мероприятий по выявлению лиц с признаками инфекционного заболевания и организация выполнения мероприятий по их изоляции из образовательных организаций (утренняя термометрия),</w:t>
            </w:r>
          </w:p>
          <w:p w:rsidR="00F00FC8" w:rsidRPr="008628EF" w:rsidRDefault="005376C2" w:rsidP="0095671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ежедневный мониторинг заболеваемости работников ОО, обучающихся (воспитанников),</w:t>
            </w:r>
          </w:p>
          <w:p w:rsidR="00F00FC8" w:rsidRPr="008628EF" w:rsidRDefault="005376C2" w:rsidP="0095671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обработка (дезинфекция) помещений ОО (в том числе вентиляционных систем, школьных автобусов) организацией, имеющей медицинскую лицензию на данный вид деятельности (ООО «Станция Дезинфекции»);</w:t>
            </w:r>
          </w:p>
          <w:p w:rsidR="00F00FC8" w:rsidRPr="008628EF" w:rsidRDefault="005376C2" w:rsidP="0095671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среди работников образовательных организаций о необходимости 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вакцинации (ревакцинации)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инфекции, у не менее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работников, с учетом медицинских противопоказаний к проведению вакцинации от  COVID-19.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 в целях реализации годовой задачи  муниципального района продолжена работа:</w:t>
            </w:r>
          </w:p>
          <w:p w:rsidR="00F00FC8" w:rsidRPr="008628EF" w:rsidRDefault="005376C2" w:rsidP="0095671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  реализации  партийного проекта "Детский  спорт", обеспечено участие:</w:t>
            </w:r>
          </w:p>
          <w:p w:rsidR="00F00FC8" w:rsidRPr="008628EF" w:rsidRDefault="005376C2" w:rsidP="0095671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ШСК общеобразовательных организаций (1-4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)  в муниципальном этапе соревнований по шахматам,</w:t>
            </w:r>
          </w:p>
          <w:p w:rsidR="00F00FC8" w:rsidRPr="008628EF" w:rsidRDefault="005376C2" w:rsidP="00956710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ШСК общеобразовательных организаций в муниципальном этапе Всероссийских спортивных игр школьных спортивных клубов,</w:t>
            </w:r>
          </w:p>
          <w:p w:rsidR="00F00FC8" w:rsidRPr="008628EF" w:rsidRDefault="005376C2" w:rsidP="00956710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ШСК «Феникс» МОУ «Сланцевская СОШ №3» в соревнованиях  регионального этапа по шахматам среди 1-4 классов,</w:t>
            </w:r>
          </w:p>
          <w:p w:rsidR="00F00FC8" w:rsidRPr="008628EF" w:rsidRDefault="005376C2" w:rsidP="009567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ШСК “Феникс” МОУ “Сланцевская СОШ №3” в Областном фестивале Региональной школьной спортивной лиги ЛО;</w:t>
            </w:r>
          </w:p>
          <w:p w:rsidR="00F00FC8" w:rsidRPr="008628EF" w:rsidRDefault="005376C2" w:rsidP="00956710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ШСК “Сапсан” МОУ “Сланцевская СОШ №6” в Областном фестивале Всероссийского комплекса ГТО,</w:t>
            </w:r>
          </w:p>
          <w:p w:rsidR="00F00FC8" w:rsidRPr="008628EF" w:rsidRDefault="005376C2" w:rsidP="00956710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ШСК “Сапсан” МОУ “Сланцевская СОШ №6”,  ШСК “Тигрята” МОУ “Сланцевская СОШ №1” в Областном фестивале по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00FC8" w:rsidRPr="008628EF" w:rsidRDefault="005376C2" w:rsidP="0095671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 «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Феникс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МОУ «</w:t>
            </w:r>
            <w:r w:rsidR="008628EF"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Сланцевская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» в соревнованиях регионального этапа  по хоккею в валенках в рамках  VI Всероссийского фестиваля дворового спорта «Русская зима» (7-8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F00FC8" w:rsidRPr="008628EF" w:rsidRDefault="005376C2" w:rsidP="0095671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ШСК «Феникс» </w:t>
            </w:r>
            <w:r w:rsidR="008628EF"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«Сланцевская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(победители муниципального этапа) в региональном этапе Всероссийских спортивных игр школьных спортивных клубов,</w:t>
            </w:r>
          </w:p>
          <w:p w:rsidR="00F00FC8" w:rsidRPr="008628EF" w:rsidRDefault="005376C2" w:rsidP="0095671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детских спортивных клубов ОО, реализующих ОП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районных соревнованиях в рамках партийного проекта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 w:rsidP="009567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Всероссийского физкультурно-спортивного комплекса “Готов к труду и обороне” (ГТО). Обеспечено:</w:t>
            </w:r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 (“дорожная карта”)  Всероссийского физкультурно-спортивного комплекса “Готов к труду и обороне” (ГТО) среди обучающихся на территории Сланцевского муниципального района;</w:t>
            </w:r>
            <w:proofErr w:type="gramEnd"/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учителя физической культуры (МОУ “Сланцевская СОШ №1” - 1 чел., МОУ “Сланцевская СОШ №3” - 2 чел., МОУ “Сланцевская СОШ №6 - 1 чел) прошли КПК по программе дополнительного профессионального образования “Подготовка спортивных судей главной судейской коллегии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судейских бригад физкультурных и спортивных мероприятий Всероссийского   физкультурно-спортивного комплекса “Готов к труду и обороне” (ГТО);</w:t>
            </w:r>
            <w:proofErr w:type="gramEnd"/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обучающихся общеобразовательных организаций в АИС ГТО, данный показатель составил - 46,6 % (плановый показатель - 40%);</w:t>
            </w:r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сентябре 2021 года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1-х классов (425 чел)  выданы дневники достижения первоклассников в  ГТО;</w:t>
            </w:r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(воспитанников) в акции “Чемпион ГТО”, общий </w:t>
            </w:r>
            <w:r w:rsidRPr="0086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охват детей составил 3009 чел; </w:t>
            </w:r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(воспитанников) в уроках ГТО, посвященных 90-летию комплекса ГТО, общий охват составил 3612 чел., </w:t>
            </w:r>
            <w:r w:rsidRPr="0086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них: среди воспитанников 470  чел; охват среди обучающихся 3142 чел.;</w:t>
            </w:r>
          </w:p>
          <w:p w:rsidR="00F00FC8" w:rsidRPr="008628EF" w:rsidRDefault="005376C2" w:rsidP="009567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(воспитанников) в Фестивале ГТО. </w:t>
            </w:r>
          </w:p>
          <w:p w:rsidR="00F00FC8" w:rsidRPr="008628EF" w:rsidRDefault="00F00F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0FC8" w:rsidRPr="008628EF" w:rsidRDefault="005376C2" w:rsidP="0095671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реализации проекта «Шахматы в школу». В рамках реализации данного направления:</w:t>
            </w:r>
          </w:p>
          <w:p w:rsidR="00F00FC8" w:rsidRPr="008628EF" w:rsidRDefault="005376C2">
            <w:pPr>
              <w:ind w:left="-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охват обучающихся, занимающихся  модульным курсом «Шахматы» составляет 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(+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АППГ),</w:t>
            </w: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 участие:</w:t>
            </w:r>
          </w:p>
          <w:p w:rsidR="00F00FC8" w:rsidRPr="008628EF" w:rsidRDefault="005376C2" w:rsidP="00956710">
            <w:pPr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 (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кроме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«Старопольская СОШ», МОУ “Овсищенская начальная школа - детский сад”)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муниципальном этапе первенства по шахматам  «Белая Ладья»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0FC8" w:rsidRPr="008628EF" w:rsidRDefault="005376C2" w:rsidP="00956710">
            <w:pPr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участие команды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МОУ «Сланцевская СОШ №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(победители муниципального этапа) в региональном этапе первенства по шахматам  «Белая Ладья»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0FC8" w:rsidRPr="008628EF" w:rsidRDefault="005376C2" w:rsidP="00956710">
            <w:pPr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дистанционном интернет-турнире по шахматам “Точка роста”: МОУ “Старопольская СОШ” - 1 призер  - 2 место; МОУ “Загривская СОШ” -1  победитель - 1 место, 3 призера: 2 - 2 места, 1  - 3 место,</w:t>
            </w:r>
          </w:p>
          <w:p w:rsidR="00F00FC8" w:rsidRPr="008628EF" w:rsidRDefault="005376C2" w:rsidP="00956710">
            <w:pPr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“Сланцевская СОШ №1”:</w:t>
            </w:r>
          </w:p>
          <w:p w:rsidR="00F00FC8" w:rsidRPr="008628EF" w:rsidRDefault="005376C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окружном этапе Всероссийского турнира по шахматам в рамках Всероссийского спортивного фестиваля Российского движения школьников - 3 призера,</w:t>
            </w:r>
          </w:p>
          <w:p w:rsidR="00F00FC8" w:rsidRPr="008628EF" w:rsidRDefault="005376C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региональном этапе Всероссийского турнира по шахматам в рамках Всероссийского спортивного фестиваля Российского движения школьников - 4  победителя.</w:t>
            </w:r>
          </w:p>
          <w:p w:rsidR="00F00FC8" w:rsidRPr="008628EF" w:rsidRDefault="00F00FC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 w:rsidP="00956710">
            <w:pPr>
              <w:numPr>
                <w:ilvl w:val="0"/>
                <w:numId w:val="6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курса внеурочной деятельности  “Самбо в школу” на уровне ООО и СОО в МОУ “Сланцевская СОШ №3” (охват 18 чел). В рамках данного направления:</w:t>
            </w:r>
          </w:p>
          <w:p w:rsidR="00F00FC8" w:rsidRPr="008628EF" w:rsidRDefault="005376C2" w:rsidP="0095671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9-г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 И) участник спортивных соревнований по самбо регионального уровня,</w:t>
            </w:r>
          </w:p>
          <w:p w:rsidR="00F00FC8" w:rsidRPr="008628EF" w:rsidRDefault="005376C2" w:rsidP="0095671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мастер  - класс бойцовского клуба “Сланцы” под руководством </w:t>
            </w:r>
            <w:r w:rsidR="008628EF"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И. Гаврилова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0FC8" w:rsidRPr="008628EF" w:rsidRDefault="005376C2" w:rsidP="0095671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школьный турнир на кубок ОО по самбо, охват  - 10 чел.</w:t>
            </w:r>
          </w:p>
          <w:p w:rsidR="00F00FC8" w:rsidRPr="008628EF" w:rsidRDefault="00F00FC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Традиционно, с целью увеличения охвата обучающихся (воспитанников), систематически занимающихся физической культурой и спортом, укрепления здоровья обучающихся (воспитанников) обеспечено  участие в совместных массовых  мероприятиях со службами и ведомствами МО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–спортивной направленности,  как на муниципальном, так и региональном уровнях, с учетом санитарно-противоэпидемических мероприятий: </w:t>
            </w:r>
            <w:proofErr w:type="gramEnd"/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этапа Всероссийского дня бега «Кросс  Нации», охват 293 чел (+55 к АППГ),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муниципальном этапе Всероссийской олимпиады школьников по предмету «Физическая культура» - 39  чел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(+12 к АППГ),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муниципальном этапе соревнований в рамках Всероссийских спортивных соревнований школьников “Президентские состязания” и “Президентские спортивные игры”,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–ой областной Спартакиаде школьников (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“Сланцевская СОШ №6” -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призовое 7 место среди команд ЛО)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МОУ “Сланцевская СОШ №2” в региональном этапе соревнований в рамках Всероссийских спортивных соревнований школьников “Президентские состязания” (4 место среди команд-участниц ЛО),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“Выскатская ООШ”</w:t>
            </w:r>
            <w:r w:rsid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региональном этапе соревнований в рамках Всероссийских спортивных соревнований школьников “Президентские спортивные игры”,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региональном этапе Всероссийской олимпиады школьников по предмету «Физическая культура» -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 (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 к АППГ,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«Сланцевская СОШ №3»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 - призер регионального этапа,</w:t>
            </w:r>
          </w:p>
          <w:p w:rsidR="00F00FC8" w:rsidRPr="008628EF" w:rsidRDefault="005376C2" w:rsidP="0095671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МОУ «Сланцевская СОШ №3» </w:t>
            </w:r>
            <w:r w:rsidRPr="008628EF">
              <w:rPr>
                <w:color w:val="000000"/>
                <w:sz w:val="24"/>
                <w:szCs w:val="24"/>
              </w:rPr>
              <w:t xml:space="preserve">в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Велопробеге Ленинградской области, посвященного 7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-ой годовщине Победы в Великой Отечественной войне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Впервые,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“Сланцевская СОШ №2” ,МОУ “Сланцевская СОШ №3”, приняли участие в Первенстве и Чемпионате  России по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- 2022”.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Впервые,  МУДО “Сланцевская ДЮСШ” приняли результативное участие в 1-й Областной Спартакиаде ДЮСШ Ленинградской области «На пути к мечте":</w:t>
            </w:r>
          </w:p>
          <w:p w:rsidR="00F00FC8" w:rsidRPr="008628EF" w:rsidRDefault="005376C2" w:rsidP="0095671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 в командном первенстве среди команд ЛО: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 - 1 место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- 2 место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- 3 место</w:t>
            </w:r>
          </w:p>
          <w:p w:rsidR="00F00FC8" w:rsidRPr="008628EF" w:rsidRDefault="005376C2" w:rsidP="0095671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 в индивидуальных соревнованиях: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легкая атлетика 1 чел -  1 место, 1 чел  - 2 место, 1 чел - 3 место;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1 чел - 3 место;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 5 чел - 1 место, 3 чел - 2 место, 1 чел - 1 чел;</w:t>
            </w:r>
          </w:p>
          <w:p w:rsidR="00F00FC8" w:rsidRPr="008628EF" w:rsidRDefault="005376C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1 чел - 1 место.</w:t>
            </w:r>
          </w:p>
          <w:p w:rsidR="00F00FC8" w:rsidRPr="008628EF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            </w:t>
            </w:r>
          </w:p>
          <w:p w:rsidR="00F00FC8" w:rsidRPr="008628EF" w:rsidRDefault="005376C2">
            <w:pPr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данным статистического отчета 1-ФК за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прослеживается:</w:t>
            </w:r>
          </w:p>
          <w:p w:rsidR="00F00FC8" w:rsidRPr="008628EF" w:rsidRDefault="005376C2" w:rsidP="0095671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 обучающихся общеобразовательных организаций, систематически занимающихся физической культурой и спортом 6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0FC8" w:rsidRPr="008628EF" w:rsidRDefault="005376C2" w:rsidP="0095671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 обучающихся, занимающихся в школьных спортивных клубах до 1488 чел (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+164  к АППГ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00FC8" w:rsidRPr="008628EF" w:rsidRDefault="00F0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 эффективных форм системы непрерывного образования педагогов являются заседания методического объединения. В течение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продолжена работа  районного методического объединения  инструкторов по физической культуре ОО, реализующих ОП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заседаниях были организованы: </w:t>
            </w:r>
          </w:p>
          <w:p w:rsidR="00F00FC8" w:rsidRPr="008628EF" w:rsidRDefault="005376C2" w:rsidP="0095671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педагогическими практиками по физическому воспитанию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8628EF" w:rsidRDefault="005376C2" w:rsidP="0095671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практического опыта работы с воспитанниками «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ДОУ по физическому воспитанию как одно из условий повышения качества дошкольного образования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воспитанниками по формированию культуры здоровья и ЗОЖ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8628EF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районного методического объединения  инструкторов по физической культуре ОО, реализующих ОП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обеспечивают 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уровня педагога для достижения положительных результатов образовательной деятельности в соответствии с инновационными технологиями, выполнение образовательной программы дошкольного образования  образовательной области «Физическое развитие».</w:t>
            </w:r>
          </w:p>
          <w:p w:rsidR="00F00FC8" w:rsidRPr="008628EF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Активизировано  участие ОО в конкурсном движении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спортивной направленности. В течение 2021-2022 учебного года  обеспечено участие:</w:t>
            </w:r>
          </w:p>
          <w:p w:rsidR="00F00FC8" w:rsidRPr="008628EF" w:rsidRDefault="005376C2" w:rsidP="00956710">
            <w:pPr>
              <w:numPr>
                <w:ilvl w:val="0"/>
                <w:numId w:val="6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конкурс чтецов “Здоровая Россия - наш выбор” (МДОУ “Сланцевский детский сад №4”, МДОУ “Сланцевский детский сад №10”, МДОУ “Сланцевский детский сад №2”, МДОУ “Сланцевский детский сад №15”, МДОУ “Сланцевский детский сад №7”, МОУ “Сланцевская СОШ №1”, МОУ “Сланцевская СОШ №3”, МОУ “Выскатская ООШ”, МОУ “Старопольская СОШ”;</w:t>
            </w:r>
          </w:p>
          <w:p w:rsidR="00F00FC8" w:rsidRPr="008628EF" w:rsidRDefault="005376C2" w:rsidP="00956710">
            <w:pPr>
              <w:numPr>
                <w:ilvl w:val="0"/>
                <w:numId w:val="6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конкурс “Олимпийский огонь зажигает сердца” (МДОУ “Сланцевский детский сад №2”, МДОУ “Сланцевский детский сад №3”, МДОУ “Сланцевский детский сад №15”, МДОУ “Сланцевский детский сад №4”, МДОУ “Сланцевский детский сад №10”, МОУ “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№20”, МОУ “Старопольская СОШ”, МОУ “Загривская СОШ”);</w:t>
            </w:r>
          </w:p>
          <w:p w:rsidR="00F00FC8" w:rsidRPr="008628EF" w:rsidRDefault="005376C2" w:rsidP="00956710">
            <w:pPr>
              <w:numPr>
                <w:ilvl w:val="0"/>
                <w:numId w:val="6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“стиль жизни - туризм” (Выскатская ООШ”, Сланцевская СОШ №1”).</w:t>
            </w:r>
          </w:p>
          <w:p w:rsidR="00F00FC8" w:rsidRPr="008628EF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участие родителей (законных представителей)  в анкетировании и отмечено увеличение доли  родителей (законных представителей)  удовлетворенных  условиями, созданных  в  образовательной организации для охраны и укрепления здоровья, организации питания детей:</w:t>
            </w:r>
          </w:p>
          <w:p w:rsidR="00F00FC8" w:rsidRPr="008628EF" w:rsidRDefault="005376C2" w:rsidP="00956710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99,4% (+0,4% к АППГ) родителей (законных  представителей) воспитанников подготовительных гру</w:t>
            </w: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оле;</w:t>
            </w:r>
          </w:p>
          <w:p w:rsidR="00F00FC8" w:rsidRPr="008628EF" w:rsidRDefault="005376C2" w:rsidP="00956710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до 95,7% (+2,7% к АППГ) родителей (законных  представителей) обучающихся 4  классов;</w:t>
            </w:r>
          </w:p>
          <w:p w:rsidR="00F00FC8" w:rsidRPr="008628EF" w:rsidRDefault="005376C2" w:rsidP="00956710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до 55%  (+11,5 к АППГ) родителей (законных  представителей) обучающихся 9  классов;</w:t>
            </w:r>
          </w:p>
          <w:p w:rsidR="00F00FC8" w:rsidRPr="008628EF" w:rsidRDefault="005376C2" w:rsidP="00956710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 (+3,5% к АППГ родителей (законных  представителей) обучающихся 11  классов.</w:t>
            </w:r>
            <w:proofErr w:type="gramEnd"/>
          </w:p>
          <w:p w:rsidR="00F00FC8" w:rsidRPr="008628EF" w:rsidRDefault="00F00F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8628EF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Продолжена работа по обновлению материально-технической базы для организации проведения систематических занятий физической культурой и спортом.</w:t>
            </w:r>
          </w:p>
          <w:p w:rsidR="00F00FC8" w:rsidRPr="008628EF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в рамках федерального проекта  «Успех каждого ребенка» национального проекта “Образование” проведены ремонтные работы спортивных залов  МОУ “Сланцевская СОШ №1”, МОУ “Сланцевская СОШ №6”.   Выделенные средства составили:  4 335 955,24; из них:</w:t>
            </w:r>
          </w:p>
          <w:p w:rsidR="00F00FC8" w:rsidRPr="008628EF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- 126 281,1</w:t>
            </w:r>
          </w:p>
          <w:p w:rsidR="00F00FC8" w:rsidRPr="008628EF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- 3 689 359,56</w:t>
            </w:r>
          </w:p>
          <w:p w:rsidR="00F00FC8" w:rsidRPr="008628EF" w:rsidRDefault="00537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 - 520 314,62</w:t>
            </w:r>
          </w:p>
          <w:p w:rsidR="00F00FC8" w:rsidRDefault="00F0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00FC8" w:rsidRDefault="0053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  работы необходимо отметить   выполнение  годовой задачи 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  -</w:t>
            </w:r>
            <w:r w:rsidRPr="00862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активизации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деятельности ОО по сохранению и  укреплению здоровья обучающихся (воспитанников).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C8" w:rsidRDefault="005376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00FC8" w:rsidRDefault="00F00FC8">
            <w:pP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8628EF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показателя охвата </w:t>
            </w:r>
            <w:proofErr w:type="gramStart"/>
            <w:r w:rsid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горячим школьным питанием</w:t>
            </w:r>
            <w:r w:rsid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99,5%</w:t>
            </w:r>
            <w:r w:rsidR="0053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обусловлено причи</w:t>
            </w:r>
            <w:r w:rsidR="005376C2">
              <w:rPr>
                <w:rFonts w:ascii="Times New Roman" w:eastAsia="Times New Roman" w:hAnsi="Times New Roman" w:cs="Times New Roman"/>
                <w:sz w:val="24"/>
                <w:szCs w:val="24"/>
              </w:rPr>
              <w:t>нами:</w:t>
            </w:r>
          </w:p>
          <w:p w:rsidR="00F00FC8" w:rsidRDefault="005376C2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ступенчатый график питания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 </w:t>
            </w:r>
          </w:p>
          <w:p w:rsidR="00F00FC8" w:rsidRDefault="005376C2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ослаблен контроль со стороны руководителя ОО за организацией 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00FC8" w:rsidRDefault="00F00FC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21E3D" w:rsidRDefault="00F21E3D" w:rsidP="00F21E3D">
      <w:pPr>
        <w:pStyle w:val="1"/>
      </w:pPr>
      <w:bookmarkStart w:id="10" w:name="_heading=h.26in1rg" w:colFirst="0" w:colLast="0"/>
      <w:bookmarkEnd w:id="10"/>
      <w:r>
        <w:lastRenderedPageBreak/>
        <w:t>1.6.Опека и попечительство</w:t>
      </w:r>
    </w:p>
    <w:p w:rsidR="008628EF" w:rsidRDefault="008628EF" w:rsidP="008628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355"/>
        <w:gridCol w:w="3827"/>
      </w:tblGrid>
      <w:tr w:rsidR="008628EF" w:rsidRPr="008628EF" w:rsidTr="008628EF">
        <w:trPr>
          <w:trHeight w:val="5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на 202</w:t>
            </w:r>
            <w:r w:rsidRPr="00862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Pr="00862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Проблемы, причины их возникновения</w:t>
            </w:r>
          </w:p>
        </w:tc>
      </w:tr>
      <w:tr w:rsidR="008628EF" w:rsidRPr="008628EF" w:rsidTr="008628EF">
        <w:trPr>
          <w:trHeight w:val="69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Default="008628EF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совершеннолетних граждан, в отношении которых установлена опека, попечительство</w:t>
            </w:r>
          </w:p>
          <w:p w:rsid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8EF" w:rsidRDefault="008628EF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выявление, устройство детей-сирот и детей, оставшихся без попечения родителей, установление их статуса.</w:t>
            </w: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099" w:rsidRPr="00F61044" w:rsidRDefault="00D51099" w:rsidP="00F61044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жилищных прав подопечных, в том числе реализация полномочий по приобретению жилья детям-сиротам, детям, оставшимся без попечения родителей, и лицам из их числа.</w:t>
            </w: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внеурочная занятость.</w:t>
            </w: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Охрана здоровья и организация летнего отдыха и </w:t>
            </w:r>
            <w:r>
              <w:rPr>
                <w:color w:val="000000"/>
              </w:rPr>
              <w:lastRenderedPageBreak/>
              <w:t>трудоустройства.</w:t>
            </w: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</w:p>
          <w:p w:rsidR="00F61044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Своевременное выявление и устройство совершеннолетних граждан, нуждающихся в установлен</w:t>
            </w:r>
            <w:r w:rsidR="00F61044">
              <w:rPr>
                <w:color w:val="000000"/>
              </w:rPr>
              <w:t>ии над ними опеки, попечительства</w:t>
            </w:r>
            <w:r>
              <w:rPr>
                <w:color w:val="000000"/>
              </w:rPr>
              <w:t>.</w:t>
            </w: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Реализация законодательства в отношении совершеннолетних граждан, над которыми установлена опека, патронаж</w:t>
            </w: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работы по устройству детей-сирот и детей, оставшихся без попечения родителей, на воспитание в семью.</w:t>
            </w: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</w:p>
          <w:p w:rsidR="00D51099" w:rsidRDefault="00D51099" w:rsidP="00D51099">
            <w:pPr>
              <w:pStyle w:val="affff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Совершенствование работы по профилактике социального сиротства.</w:t>
            </w:r>
          </w:p>
          <w:p w:rsidR="00D51099" w:rsidRDefault="00D51099" w:rsidP="00D51099">
            <w:pPr>
              <w:pStyle w:val="affff5"/>
              <w:spacing w:before="240" w:beforeAutospacing="0" w:after="240" w:afterAutospacing="0"/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D51099" w:rsidRDefault="00D51099" w:rsidP="008628EF">
            <w:pPr>
              <w:spacing w:before="240" w:after="240"/>
              <w:rPr>
                <w:color w:val="000000"/>
              </w:rPr>
            </w:pPr>
          </w:p>
          <w:p w:rsidR="008628EF" w:rsidRP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P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реализации законодательства РФ в части защиты прав и интересов детей-сирот и детей, оставшихся без попечения родителей, обеспечено:</w:t>
            </w:r>
          </w:p>
          <w:p w:rsidR="008628EF" w:rsidRPr="00F61044" w:rsidRDefault="008628EF" w:rsidP="00956710">
            <w:pPr>
              <w:pStyle w:val="aff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руководителей образовательных организаций: «О реализации муниципальной программы «Развитие образования МО Сланцевский МР на 2019-2024 годы» в 2021 году;</w:t>
            </w:r>
          </w:p>
          <w:p w:rsidR="008628EF" w:rsidRPr="00F61044" w:rsidRDefault="008628EF" w:rsidP="00956710">
            <w:pPr>
              <w:pStyle w:val="aff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опекунов, приемных родителей с участием заинтересованных служб и организаций на темы;</w:t>
            </w: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 - по защите имущественных прав подопечных с учетом изменений в нормативно-законодательной и правовой базе.</w:t>
            </w: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“Итоги сдачи отчетов опекунов и попечителей о хранении, об использовании имущества несовершеннолетнего подопечного и об управлении таким имуществом за 2021 год”.</w:t>
            </w:r>
          </w:p>
          <w:p w:rsid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8628EF" w:rsidRDefault="008628EF" w:rsidP="0086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61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Обеспечивалось своевременное выявление и устройство детей-сирот и детей, оставшихся без попечения родителей.</w:t>
            </w: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в семьи граждан детей-сирот и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 из числа выявленных за отчетный период осталось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прежнего отчетного года:</w:t>
            </w: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из 39 (АППГ=24) выявленных в 2021-2022 учебном году детей, оставшихся без попечения родителей, в семьи переданы 20 (АППГ=15 из 24 ), что составило 51,3%. Из числа выявленных: усыновление – 0, опека – 20, переданы РЦ и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</w:p>
          <w:p w:rsidR="00D51099" w:rsidRPr="00F61044" w:rsidRDefault="008628EF" w:rsidP="00F610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F61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удалось избежать в течение 2021-2022 учебного года вторичных отказов от детей-сирот и детей, оставшихся без попечения родителей, из числа состоящих на учете в комитете образования, так в отношении</w:t>
            </w:r>
            <w:r w:rsidR="00D51099" w:rsidRPr="00F61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подростка отменено предварительное попечительство по заявлению попечителя в связи с отсутствием взаимопонимания. В отношении 2 подростков по ходатайству комитета образования были заключены договоры между попечителями и СРЦСОН «Мечта» о сопровождении семьи с целью предотвращения вторичного сиротства и отказа попечителя от несовершеннолетнего.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Системно проводится корректировка базы подопечных, состоящих на учете в ОО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ведению федеральной электронной базы ЕГИССО по внесению данных о гражданах, являющихся опекунами детей-сирот, детей, оставшихся без попечения родителей, подопечных, состоящих на учете и недееспособных гражданах.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 работа по обеспечению защиты жилищных прав детей-сирот и детей, оставшихся без попечения родителей, в соответствии с действующим законодательством РФ: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проводилась работа по совершенствованию нормативной базы в связи с изменениями, внесенными в законодательную базу на федеральном и региональном уровнях;</w:t>
            </w:r>
            <w:proofErr w:type="gramEnd"/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второго квартала 2022 года обязанность по приобретению жилых помещений, регистрация приобретенного жилья в ЕГРН, передача в казну муниципального возложена на комитет образования;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закреплялось жилье детей-сирот и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 и обеспечивались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 участием законных представителей несовершеннолетних;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закрепленного жилья в случае наличия задолженности по оплате ЖКУ, опекунам и попечителям разъяснялись требования действующего законодательства по недопущению образования задолженности. Обеспечено проведение работы по погашению имеющейся задолженности из средств субвенций областного бюджета за период 3 лет, предшествующих дате обращения в отчетном году при наличии оснований. В результате проведенной работы увеличилось количество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получение компенсации услуг ЖКХ с 95 до 105 человек и  уменьшились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суммы задолженности по оплате коммунальных услуг  в жилых помещениях, закрепленных за подопечными. Откорректирована база данных, получающих указанную льготу.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принимались меры по обеспечению жилыми помещениями детей-сирот и детей, оставшихся без попечения родителей, и лиц из их числа, включенных в список подлежащих обеспечению жилыми помещениями;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разъяснялось законодательство по предоставлению жилых помещений подопечным, опекунам, приемным родителям, лицам из числа детей-сирот и детей, оставшихся без попечения родителей, путем индивидуального консультирования, на совещаниях, проводимых для опекунов, приемных родителей, в средствах массовой информации, вручения памяток о порядке предоставления жилья;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проводились заседание жилищной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направлялись ходатайства с актами и пакетом документов в КУМИ по решению вопроса перевода предоставленных жилых помещений лицам из числа детей-сирот и детей, оставшихся без попечения родителей из специализированного жилого фонда в социальный жилой фонд по истечению пятилетнего срока. Из 22 жилых помещений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социальный жилой фонд 19 (АППГ 29 из 30). По трем гражданам принято решение о продлении срока договора найма специализированного жилого помещения, т.к. место нахождения 2 граждан установить не удалось, и один в МЛС. Таким образом, предпринятые меры позволили получить результат в 86,3 % .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продолжена работа по ведению актуального банка лиц данной категории, имеющих право на получение жилых помещений.  По состоянию на 01.07.2022 года в список детей-сирот и детей, оставшихся без попечения родителей, лиц из числа детей - сирот и детей, оставшихся без попечения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родителей, подлежащих обеспечению жилыми помещениями по договорам найма специализированных жилых помещений включено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59 человек. В 2021 году жилыми помещениями по договорам специализированного найма необходимо было обеспечить 19 человек. Приобретено и предоставлено только 8 квартир из 19 необходимых из-за значительного увеличения цен на жилье на рынке недвижимости; Таким образом, только 42,1% нуждающихся были обеспечены жилыми помещениями. В 2022 году потребность  в жилых помещениях составляет 18 квартир, однако планируется приобретение 8 квартир согласно выделенным денежным средствам на 2022 год. В феврале 2022 года направлен запрос в Комитет общего и профессионального образования Ленинградской области о выделении недостающих сре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я удовлетворения имеющейся потребности, включая возврат остатка денежных средств 2021 года, не использованных на приобретение жилья детям-сиротам;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Сланцевской городской прокуратурой инициирована подача 7 исковых заявлений об </w:t>
            </w:r>
            <w:proofErr w:type="spell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обязании</w:t>
            </w:r>
            <w:proofErr w:type="spell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Сланцевского МР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граждан, имеющих право на обеспечение жильем в 2021 году и не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обеспеченных своевременно, т.е., по достижению совершеннолетия. Двое из семи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2021 года были обеспечены жильем без решения суда. Пять исковых заявлений перешли на рассмотрение в 2022 год, два из которых удовлетворены судом, и три находятся на рассмотрении. 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актуализации региональной электронной учетной базы детей-сирот, нуждающихся в обеспечении жильем - АИС «Жилье детей-сирот»;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работа в отчетном году по ведению федеральной электронной базы ЕГИССО по внесению данных о гражданах, включенных или исключенных из списка детей-сирот, детей, оставшихся без попечения родителей и лиц из их числа по обеспечению жилыми помещениями.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обеспечена  своевременная подготовка документации для проведения аукционных мероприятий. Размещение аукционной документации проводилось в соответствии с графиком с учетом достижения детьми-сиротами и детьми, оставшимися без попечения родителей, возраста 18-ти лет либо окончания срока обучения в образовательных организациях профессионального обучения, при наличии заявления о переносе срока предоставления жилого помещения;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приняты меры по обеспечению ремонта жилья детей-сирот и детей, оставшихся без попечения родителей, лиц из их числа: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ремонт 2-х жилых помещений, закрепленных за детьми-сиротами и детьми, оставшимися без попечения родителей. В 2022 году запланировано проведение ремонта 1 квартиры. 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Обеспечено своевременное получение детьми-сиротами и детьми, оставшимися без попечения родителей,  общего образования.  Из 103 детей школьного возраста все обучающиеся имеют 100% успеваемость.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На контроле стоял вопрос самоопределения выпускников. Все 18 выпускников 2020-2021 учебного года из числа детей-сирот и детей, оставшихся без попечения родителей, определили дальнейший образовательный маршрут, в том числе 15  продолжают обучение в организациях среднего профессионального образования Сланцевского района, Ленинградской области и Санкт-Петербурга и 3 выпускника продолжили обучение в 10 классе. Один выпускник в течение учебного года поменял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 маршрут. 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Этому способствовали традиционные мероприятия: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мониторинги адаптации выпускников 2020-2021 года в организациях профессионального образования, по результатам которого установлено, что 100% выпускников продолжили получать образование;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2020-2021 учебного года из числа детей-сирот и детей, оставшихся без попечения родителей, на которой выпускникам разъяснялось законодательство о дополнительных гарантиях по социальной поддержке детей-сирот и детей, оставшихся без попечения родителей.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и вручена памятка выпускнику с разъяснением законодательства о мерах социальной поддержки;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встреча с попечителями выпускников, разъяснено законодательство по вопросу социальной поддержки при получении профессионального образования подопечными;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собеседования с выпускниками и попечителями;</w:t>
            </w:r>
          </w:p>
          <w:p w:rsidR="00D51099" w:rsidRDefault="00D51099" w:rsidP="00D5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Обеспеченно взаимодействие с ГБУЗ здравоохранения «Сланцевская межрайонная больница» по проведению ежегодной диспансеризации подопечных. Своевременно предоставлены списки детей, состоящих на учете и подлежащих диспансеризации. Прошли диспансеризацию 67 (50,75%) детей из 132 состоящих на учете (АППГ 130  (97,0%)).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4CCCC"/>
              </w:rPr>
              <w:t xml:space="preserve">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 замещающими родителями по организации досуга и занятости детей-сирот и детей, оставшихся без попечения родителей, в летний период 2022 года: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изучался прогноз занятости детей в летний период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 апреле 2022 года проведено индивидуальное собеседование с опекунами (попечителями) по организации летнего отдыха и трудоустройства в текущем году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61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110 детей-сирот и детей, оставшихся без попечения родителей, от 6 до 18 лет - 62 </w:t>
            </w:r>
            <w:r w:rsidRPr="00F610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(56,4 %) охвачены оздоровительными мероприятиями и трудоустройством.</w:t>
            </w:r>
            <w:proofErr w:type="gramEnd"/>
            <w:r w:rsidRPr="00F61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(АППГ – 37,0 %).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Обеспечивалась реализация законодательства в отношении совершеннолетних граждан, над которыми установлена опека, патронаж. В течение отчетного периода выявлено и устроено на разные формы устройства 4 недееспособных граждан и граждан, ограниченных в дееспособности, в отношении 2 граждан рассматривается вопрос о дальнейшем жизнеустройстве. Всего на учете состоит 52 человека;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установления опеки над совершеннолетними гражданами, признанными судом недееспособными;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своевременное установление опеки, патронажа;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недееспособных подопечных;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защита жилищных прав совершеннолетних граждан, над которыми установлена опека, патронаж.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развитию семейных форм устройства детей-сирот и детей, оставшихся без попечения родителей: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проводилась работа по информированию населения района о детях, оставшихся без родительского попечения, нуждающихся в семьях, через сайт комитета образования администрации, информационный стенд комитета образования «Мы хотим жить в семье»;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база данных кандидатов в усыновители, опекуны, приемные родители.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 поставлены на учет 23 человека в 20 детей в свои семьи.</w:t>
            </w:r>
            <w:proofErr w:type="gramEnd"/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Кроме того, из 10 граждан, прошедших обучение в 2021-2022 году встали на учет в качестве кандидатов в опекуны, приемные родители, усыновители  9 человека, которые приняли 6  детей в свою семью. Кроме того, встали на учет 2 граждан, прошедших обучение в 2015 году, находятся в стадии подбора ребенка.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2021-2022 учебном году количество граждан, поставленных на учет в качестве кандидатов в усыновители, опекуны (попечители), приемные родители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 увеличилось в сравнении с прошлым годом 90,0%  (АППГ- 20,0 %)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передаче детей в ранее созданные приемные семьи и семьи опекунов - в 2021-2022 году 3 семьи приняли 3 детей.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Всего в районе состоит на учете 27  приемных семей, в которых воспитываются 55 приемных ребенка, из них – 52  детей старше 6 лет. (АППГ – 28 приемная семья, 53 приемных ребенка)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Обеспечено консультирование опекунов (попечителей), приемных родителей: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по выполнению ими своих обязанностей;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проведены традиционные годичные тематические семинары-практикумы для замещающих родителей: «Укрепление семьи, предотвращение кризисных ситуаций в замещающих семьях, принявших на воспитание детей-сирот и детей, оставшихся без попечения родителей» с участием благотворительного фонда «Найди семью» г. Гатчина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51099" w:rsidRPr="00F61044" w:rsidRDefault="00D51099" w:rsidP="00956710">
            <w:pPr>
              <w:pStyle w:val="aff6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обеспечено консультирование 6 замещающих семей, которые воспитывают подопечных подросткового возраста, имеющих проблемы, психологами Сланцевского района, г. Кингисеппа и г. Санкт-Петербурга, в том числе в онлайн формате;</w:t>
            </w:r>
          </w:p>
          <w:p w:rsidR="00D51099" w:rsidRPr="00F61044" w:rsidRDefault="00D51099" w:rsidP="00956710">
            <w:pPr>
              <w:pStyle w:val="aff6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подготовлено 2 информационных статьи в СМИ с целью информирования населения.</w:t>
            </w:r>
            <w:proofErr w:type="gramEnd"/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Продолжено взаимодействие с МУ «Социально-реабилитационный центр для несовершеннолетних «Мечта» по </w:t>
            </w:r>
            <w:r w:rsidR="00F61044" w:rsidRPr="00F6104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 по передаче детей, находящихся в трудной жизненной ситуации в СРЦ и оформлению договоров по оказанию социальных услуг. Обеспечивалось взаимодействие по работе с родителями детей, помещенных на отделение социального обслуживания несовершеннолетних в условиях стационара с временным проживанием. В 2021-2022 году по ходатайству комитета образования в СРЦ «Мечта» были помещены (или было продлено нахождение детей) 28 несовершеннолетних. Кроме того, направлены ходатайства на оказание услуг 8 родителям в оказании психолого-педагогической и юридической помощи.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индивидуальной профилактической работы с семьями,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социально опасном положении, состоящими на учете служб системы профилактики, с целью сохранения кровной семьи ребенку, согласно разработанных КДН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ЗП планов профилактической работы и внеплановые мероприятия. В течение 2021-2022 учебного года неоднократно посещались 57 семей, из них: с 31 – ведется профилактическая работа с целью сохранения кровной семьи. 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комитета образования направлены в суд 8 исковых заявлений о лишении  и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об ограничении 12 родителей в родительских правах, из них: 1 родитель ОРП (2 детей) и 3 родителей лишены родительских прав (в отношении 8 детей). Комитетом образования не проводилось отобрание  детей из  семей, в которых проживание несовершеннолетних представляло угрозу их жизни и здоровья. (АППГ - не было)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Обеспечено совместное посещение семей социального риска с представителями ОО и службами системы профилактики, где проживание несовершеннолетних детей представляет угрозу их жизни и здоровья.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совершенствованию работы по профилактике социального сиротства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результаты: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уменьшилось количество семей, находящихся в социально опасном положении, и воспитывающихся в них детей: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2020 - семей 50 / детей 101,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2021 - семей 31 / детей 69,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2022 - семей 30 / детей 71 - на 01.07.2022 год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Увеличилось число родителей, лишенных родительских прав в 2 раза, число родителей, ограниченных в родительских правах в отношении несовершеннолетних детей осталось на уровне АППГ: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ЛРП: 2019 - 17 родителей / 24 детей, ОРП: 2019 - 6 родителей / 6 детей,</w:t>
            </w: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ЛРП: 2020 - 9 родителей / 13 детей, ОРП: 2018 - 3 родителей / 2 детей.</w:t>
            </w:r>
          </w:p>
          <w:p w:rsidR="008628EF" w:rsidRPr="008628EF" w:rsidRDefault="00D51099" w:rsidP="00F61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ЛРП: 2021 - 18 родителей / 15 детей, ОРП: 2018 - 3 родителей / 4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Процент посещаемости опекунами (попечителями) запланированных для них мероприятий остался на прежнем уровне в сравнении с АППГ. Данная проблема отражает недостаточный уровень осознания опекунами и попечителями необходимости посещения плановых мероприятий информационного и обучающего направлений.</w:t>
            </w: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EF" w:rsidRPr="00F61044" w:rsidRDefault="008628EF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Отсутствие кандидатов в опекуны попечители, желающих принять  в свою семью  детей-сирот являющихся братьями и/или  сестрами</w:t>
            </w: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Крайне мало предложений на рынке недвижимости по ценам, установленным в муниципальном образовании, соответствующих требованиям конкурсной документации.</w:t>
            </w: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E6B8AF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E6B8AF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Отсутствие действенных мер к лицам данной категории недобросовестно исполняющим обязанности по оплате услуг ЖКХ</w:t>
            </w: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Не удалось в 2021 году полностью реализовать выделенные денежные средства из  бюджета Ленинградской области на приобретение квартир для лиц, из числа детей-сирот и обеспечить всех граждан, имеющих право на  </w:t>
            </w:r>
            <w:proofErr w:type="spellStart"/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жилья в полном объеме из-за значительного увеличения цен на жилье на рынке недвижимости.</w:t>
            </w: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Отсутствие должных мер по организации диспансеризации со стороны  ГБУЗ ЛО «СМБ», и должного взаимодействия с ОО и ОО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  по контролю за её прохождением</w:t>
            </w: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Pr="00F61044" w:rsidRDefault="00D51099" w:rsidP="00F6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4">
              <w:rPr>
                <w:rFonts w:ascii="Times New Roman" w:hAnsi="Times New Roman" w:cs="Times New Roman"/>
                <w:sz w:val="24"/>
                <w:szCs w:val="24"/>
              </w:rPr>
              <w:t>Не все опекуны (попечители) выразили готовность к организации летней занятости подопечных в 2021 -2022 году</w:t>
            </w: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Default="00D51099" w:rsidP="00D51099">
            <w:pPr>
              <w:pStyle w:val="affff5"/>
              <w:spacing w:before="0" w:beforeAutospacing="0" w:after="0" w:afterAutospacing="0"/>
              <w:ind w:left="141"/>
              <w:jc w:val="both"/>
              <w:rPr>
                <w:color w:val="000000"/>
                <w:sz w:val="22"/>
                <w:szCs w:val="22"/>
                <w:shd w:val="clear" w:color="auto" w:fill="F4CCCC"/>
              </w:rPr>
            </w:pP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Отсутствие ресурсов в предоставлении грамотной психолого-педагогической помощи в районе замещающим семьям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Отсутствие готовности родителей принимать необходимость изменения собственного поведения в решении проблем связанных с воспитанием  детей.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Низкий уровень социальной ответственности родителей. Отсутствие готовности сотрудничать со службами профилактики и менять образ жизни.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молодых мам (в том числе несовершеннолетних), с низким уровнем родительской грамотности или не имеющих опыта </w:t>
            </w:r>
            <w:proofErr w:type="spell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, а также многодетных семей с асоциальным поведением, прибывших на территорию муниципального района</w:t>
            </w:r>
          </w:p>
          <w:p w:rsidR="00D51099" w:rsidRPr="00F21E3D" w:rsidRDefault="00D51099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99" w:rsidRDefault="00D51099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4CCCC"/>
              </w:rPr>
            </w:pPr>
          </w:p>
          <w:p w:rsidR="008628EF" w:rsidRDefault="008628EF" w:rsidP="008628E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28EF" w:rsidRPr="008628EF" w:rsidRDefault="008628EF" w:rsidP="00862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C8" w:rsidRDefault="00F00FC8" w:rsidP="00F21E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0FC8" w:rsidRDefault="005376C2">
      <w:pPr>
        <w:pStyle w:val="1"/>
      </w:pPr>
      <w:bookmarkStart w:id="11" w:name="_heading=h.lnxbz9" w:colFirst="0" w:colLast="0"/>
      <w:bookmarkEnd w:id="11"/>
      <w:r>
        <w:t>1.7.Обеспечение  профессионального развития педагогических работников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ff3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6"/>
        <w:gridCol w:w="3827"/>
      </w:tblGrid>
      <w:tr w:rsidR="00F00FC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</w:p>
        </w:tc>
      </w:tr>
      <w:tr w:rsidR="00F00FC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готовности к реализации национального проекта «Учитель будущего».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Система поддержки молодых специалистов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доля молодых педагогов в образовательных организациях составила 23,7 %. 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увеличения доли педагогов в возрасте до 35 лет одно из приоритетных направлений работы комитета образования было направлено на привлечение и закрепление молодых и перспективных специалистов, а также создание для них благоприятных условий.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рамках реализации мер социальной поддержки молодых специалистов:</w:t>
            </w:r>
          </w:p>
          <w:p w:rsidR="00F00FC8" w:rsidRPr="00C625F7" w:rsidRDefault="005376C2" w:rsidP="0095671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молодых педагогов получили пособие из местного бюджета в размере 15000 рублей,</w:t>
            </w:r>
          </w:p>
          <w:p w:rsidR="00F00FC8" w:rsidRPr="00C625F7" w:rsidRDefault="005376C2" w:rsidP="0095671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– из областного бюджета в размере 56500 рублей,</w:t>
            </w:r>
          </w:p>
          <w:p w:rsidR="00F00FC8" w:rsidRPr="00C625F7" w:rsidRDefault="005376C2" w:rsidP="0095671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жилья по договору коммерческого найма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повышения профессиональных компетенций молодых педагогов с учетом наиболее проблемных вопросов состоялись:</w:t>
            </w:r>
          </w:p>
          <w:p w:rsidR="00F00FC8" w:rsidRPr="00C625F7" w:rsidRDefault="005376C2" w:rsidP="0095671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молодого педагога для начинающих педагогов </w:t>
            </w:r>
            <w:r w:rsidR="00F21E3D"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стажем работы не более 5 лет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молодых педагогов заняла почётное 4 место в общекомандном зачете IX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областного конкурса молодых специалистов образовательных организаций Ленинградской области “Педагогические надежды”.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олодой педагог МОУ «Сланцевская СОШ №1» Иванова Кристина Олеговна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лауреатом всероссийского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 «Мой педагогический дебют-2021».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left="-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Результат: 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молодых педагогов.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hanging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Организованы занятия группы </w:t>
            </w:r>
            <w:proofErr w:type="spellStart"/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для учащихся 10-х классов, ориентированных по педагогическим профессиям (ОО, октябрь, декабрь, январь, февраль, март).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Повышение эффективности и качества педагогической деятельности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firstLine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проекта «Учитель будущего»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прошёл курсы повышения квалификации по программе совершенствование предметных и методических компетенций (в том числе в области формирования функциональной грамотности обучающихся).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непрерывного профессионального развития педагогов обеспечено проведение дистанционных КПК по программам: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функциональной грамотности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учащихся: содержание, организация, мониторинг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ЛГУ им. </w:t>
            </w:r>
            <w:proofErr w:type="spell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чел.);</w:t>
            </w:r>
            <w:proofErr w:type="gramEnd"/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ЛГУ им. </w:t>
            </w:r>
            <w:proofErr w:type="spell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чел.),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“Одаренный ребенок в услов</w:t>
            </w:r>
            <w:r w:rsidR="00F21E3D"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иях цифрового общества”, ЛГУ им </w:t>
            </w:r>
            <w:proofErr w:type="spell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чел.),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“Интегрированное обучение обучающихся с ограниченными возможностями здоровья в условиях общеобразовательной школы”, ЛГУ им. </w:t>
            </w:r>
            <w:proofErr w:type="spell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(33чел.).</w:t>
            </w:r>
            <w:proofErr w:type="gramEnd"/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Результат: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системное повышение квалификации педагогических работников на основе оценки результатов педагогической деятельности;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выполнение требований законодательства в части дополнительного профессионального образования педагогических работников;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Система научно-методического сопровождения педагогических работников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hanging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целях создания в образовательной среде точек роста для профессионального и карьерного лифта педагогов, а также трансляции лучшего педагогического опыта в 2020 году был создан методический отдел на базе МУДО «СППЦ». С использованием дистанционных технологий и работы методического отдела были проведены: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5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РМО учителей-предметников: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.09.2020 «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внешних оценочных процедур 2021 года (ВПР, ГИА) в педагогической практике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23.09.2021 “Использование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мониторинга уровня физической подготовленности воспитанников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ОО, реализующих ОП ДО, в практической деятельности”,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 “Инновационная деятельность ДОУ по физическому воспитанию как одно из условий повышения качества дошкольного образования”,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25.11.2021 “Повышение педагогического мастерства и поддержка профессиональной деятельности педагогов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образовательной области “Речевое развитие”,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07.12.2021 “Обмен педагогическими практиками формирования функциональной грамотности”,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16.12.2021 “Использование лабораторного оборудования центра образования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направленности “Точка роста” в урочной и внеурочной деятельности”,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 “Современные подходы к развитию ребенка в игровой деятельности”,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 “Художественно-эстетическое развитие в различных видах деятельности дошкольников”,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15.02.2022 “Апробация примерных рабочих программ ФГОС НОО и ФГОС ООО в соответствии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обновленными ФГОС”,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 “Обмен опытом работы по физическому воспитанию воспитанников”,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 “Формирование единых подходов к оцениванию ВПР”,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 “Проектная деятельность как одна из эффективных форм работы с детьми дошкольного возраста”,</w:t>
            </w:r>
          </w:p>
          <w:p w:rsidR="00F00FC8" w:rsidRPr="00C625F7" w:rsidRDefault="005376C2" w:rsidP="0095671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 “Взаимодействие с родителями воспитанников по формированию культуры здоровья и ЗОЖ”.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Панорама открытых образовательных событий по формированию фу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нкциональной грамотности “День единого текста”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(ноябрь, декабрь,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“Современный урок”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Семинар-практикум «Мои педагогические находки», где свой опыт транслировали учителя начальных классов МОУ «Сланцевская СОШ №6», МОУ «Сланцевская СОШ №1», МОУ «Выскатская ООШ».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Сланцевского района принимали активное участие в мероприятиях регионального уровня, наиболее значимые из них:</w:t>
            </w:r>
          </w:p>
          <w:p w:rsidR="00F00FC8" w:rsidRPr="00C625F7" w:rsidRDefault="005376C2" w:rsidP="0095671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педагогических идей и инновационных практик (МДОУ «Сланцевский детский сад №5», МДОУ «Сланцевский детский сад №7», МОУ «Сланцевская СОШ №3»,</w:t>
            </w:r>
            <w:r w:rsidRPr="00C625F7">
              <w:rPr>
                <w:color w:val="000000"/>
                <w:sz w:val="22"/>
                <w:szCs w:val="22"/>
              </w:rPr>
              <w:t xml:space="preserve"> 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«Старопольская СОШ», МОУ «Выскатская ООШ», МУДО 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«Сланцевская ДЮСШ»),</w:t>
            </w:r>
          </w:p>
          <w:p w:rsidR="00F00FC8" w:rsidRPr="00C625F7" w:rsidRDefault="005376C2" w:rsidP="0095671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областной конкурс педагогического мастерства, номинации «Учитель года»,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«Педагог-психолог года», «Дефектолог года» (ГАОУ ДПО «ЛОИРО», март).</w:t>
            </w:r>
          </w:p>
          <w:p w:rsidR="00F00FC8" w:rsidRPr="00C625F7" w:rsidRDefault="005376C2" w:rsidP="0095671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года - 202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номинации «Городская школа» - МОУ «Сланцевская СОШ №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в номинации «Детский сад» - МДОУ «Сланцевский детский сад №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Результат:</w:t>
            </w:r>
          </w:p>
          <w:p w:rsidR="00F00FC8" w:rsidRPr="00C625F7" w:rsidRDefault="005376C2" w:rsidP="009567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через изучение, обобщение опыта работы других педагогов, его трансляция в различных формах;</w:t>
            </w:r>
          </w:p>
          <w:p w:rsidR="00F00FC8" w:rsidRPr="00C625F7" w:rsidRDefault="005376C2" w:rsidP="009567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открытого образовательного пространства, обеспечивающее возможность использования педагогами различных ресурсов для повышения профессиональных компетенций;</w:t>
            </w:r>
          </w:p>
          <w:p w:rsidR="00F00FC8" w:rsidRPr="00C625F7" w:rsidRDefault="005376C2" w:rsidP="009567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невысокая результативность в профессиональном конкурсном движении.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единой системы программы наставничества для молодых педагогов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Недостаточный уровень готовности сопровождения методической службой педагогов, участвующих в профессиональных конкурсных движениях </w:t>
            </w:r>
          </w:p>
          <w:p w:rsidR="00F00FC8" w:rsidRPr="00C625F7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C625F7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единой системы диагностики профессиональных дефицитов </w:t>
            </w:r>
          </w:p>
        </w:tc>
      </w:tr>
    </w:tbl>
    <w:p w:rsidR="00F00FC8" w:rsidRDefault="005376C2">
      <w:pPr>
        <w:pStyle w:val="1"/>
      </w:pPr>
      <w:bookmarkStart w:id="12" w:name="_heading=h.35nkun2" w:colFirst="0" w:colLast="0"/>
      <w:bookmarkEnd w:id="12"/>
      <w:r>
        <w:lastRenderedPageBreak/>
        <w:t xml:space="preserve"> 1.8 Обеспечение комплексной безопасности</w:t>
      </w:r>
    </w:p>
    <w:tbl>
      <w:tblPr>
        <w:tblStyle w:val="afff4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6"/>
        <w:gridCol w:w="3827"/>
      </w:tblGrid>
      <w:tr w:rsidR="00F00FC8">
        <w:trPr>
          <w:trHeight w:val="630"/>
        </w:trPr>
        <w:tc>
          <w:tcPr>
            <w:tcW w:w="1843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56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827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их возникновения</w:t>
            </w:r>
          </w:p>
        </w:tc>
      </w:tr>
      <w:tr w:rsidR="00F00FC8">
        <w:trPr>
          <w:trHeight w:val="70"/>
        </w:trPr>
        <w:tc>
          <w:tcPr>
            <w:tcW w:w="1843" w:type="dxa"/>
          </w:tcPr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комплексной безопасности </w:t>
            </w:r>
            <w:r w:rsidRPr="00F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с учетом современных требований </w:t>
            </w:r>
          </w:p>
        </w:tc>
        <w:tc>
          <w:tcPr>
            <w:tcW w:w="9356" w:type="dxa"/>
          </w:tcPr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обеспечения безопасных условий проведения образовательного процесса, которые в полном объеме гарантируют сохранение жизни и 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работников ОО продолжена работа, а именно: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обеспечены ОО актуальной информацией по реализации </w:t>
            </w:r>
            <w:r w:rsidRPr="00F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требований законодательных и иных нормативных правовых актов в области обеспечения комплексной безопасности ОО, в том числе осуществления организованной перевозки групп детей автобусами;</w:t>
            </w:r>
          </w:p>
          <w:p w:rsidR="00F00FC8" w:rsidRPr="00F21E3D" w:rsidRDefault="00F00FC8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мониторинга ОО: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комплексной безопасности объектов образования.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по оказанию охранных услуг частными охранными организациями образовательных организаций Сланцевского муниципального района, подлежащих антитеррористической защите.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рекомендаций по проведению неотложных мероприятий, направленных на обеспечение антитеррористической защищенности и устранения выявленных недостатков. 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состояния антитеррористической защищенности объектов (территорий), осуществляющих функционирование на территории Сланцевского муниципального района (постановление Правительства Российской Федерации от 2 август 2019 г. № 1006);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 целях определения  эффективности управленческой деятельности по своевременному расследованию и учету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 обеспечено проведение тематической проверки «Организация расследования и учета несчастных случаев с обучающимися в организации, осуществляющей образовательную деятельность, а также выполнение мероприятий по устранению причин, вызвавших несчастный случай» в МОУ “Сланцевская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СОШ №3” и МДОУ “Сланцевский детский сад №2”;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усиления мер безопасности повышения состояния защищенности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криминального характера и террористических угроз образовательных организаций было проведен мониторинг</w:t>
            </w:r>
            <w:r w:rsidR="00F2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состояния антитеррористической защищенности образовательных организаций.</w:t>
            </w:r>
          </w:p>
          <w:p w:rsidR="00F00FC8" w:rsidRPr="00F21E3D" w:rsidRDefault="00F00FC8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работы, проводимой в образовательных организациях по профилактике детского дорожно-транспортного травматизма и обеспечения безопасности дорожного движения: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совещания для ответственных в образовательных организациях на тему «Анализ работы по профилактике ДДТТ за 2020-2021 учебный год и задачи на 2022-2022 учебный год» с участием инспектора по пропаганде ОГИБДД ОМВД по Сланцевскому району;</w:t>
            </w:r>
            <w:proofErr w:type="gramEnd"/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осуществлен контроль по обеспечению безопасности дорожного движения - совместно с ОГИБДД по Сланцевскому району согласно графику, проведены 13 плановых инспектирований ОО на предмет проводимой работы по профилактике ДДТТ;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работы по получению 2 автобусов  в МОУ «Выскатская ООШ» и МОУ “Новосельская ООШ”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13-14 октября 2021 г. года на базе МОУ «Сланцевская СОШ № 3» состоялся районный этап Всероссийского конкурса юных инспекторов движения «Безопасное колесо». В конкурсе приняло участие 6 команд общеобразовательных организаций Сланцевского района с охватом 24 обучающихся.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18 ноября 2021 года в ГБОУ ДОД Центр «Ладога» прошел областной этап Всероссийского конкурса юных инспекторов движения «Безопасное колесо 2021». В конкурсе приняли участие команды из 14 районов Ленинградской области. По результатам участия команда Сланцевского муниципального района заняла 6 место</w:t>
            </w:r>
          </w:p>
          <w:p w:rsidR="00F00FC8" w:rsidRPr="00F21E3D" w:rsidRDefault="00F00FC8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конкурсов детского творчества по профилактике ДДТТ: «Бумажный журавль», «Дорога и мы», «Безопасное колесо», районной акции «Скорость не главное», «Готовь сани летом,  велосипед весной» и участие ОО в региональных акциях и конкурсах «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!», «Памяти жертв ДТП», </w:t>
            </w:r>
            <w:r w:rsidRPr="00F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 за рулем», «Кубок на лучшее знание ПДД»;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конкурса детского творчества «Неопалимая купина».</w:t>
            </w:r>
          </w:p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 марте 2022 года проведен показательный День защиты детей на базе МОУ «Старопольская СОШ» на тему «Сезонная циклограмма информационно-разъяснительной работы с участниками образовательных отношений в целях предупреждения детского травматизма».</w:t>
            </w:r>
          </w:p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 целом обеспечено безопасное функционирование ОО: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отсутствовали приостановка деятельности ОО по направлениям </w:t>
            </w:r>
            <w:proofErr w:type="spell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и ГУ МЧС ОНД и 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Сланцевского района, пожары и возгорания на территории ОО;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 22 ОО (100%) подписаны акты готовности к новому учебному году;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8"/>
              </w:numPr>
              <w:jc w:val="both"/>
              <w:rPr>
                <w:shd w:val="clear" w:color="auto" w:fill="F4CCCC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активизация конкурсного движения: «Дорога и мы» на региональном этапе – 6 призеров,  «Неопалимая купина» на региональном этапе 1 призер.</w:t>
            </w:r>
          </w:p>
        </w:tc>
        <w:tc>
          <w:tcPr>
            <w:tcW w:w="3827" w:type="dxa"/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C8" w:rsidRDefault="005376C2">
      <w:pPr>
        <w:pStyle w:val="1"/>
      </w:pPr>
      <w:bookmarkStart w:id="13" w:name="_heading=h.1ksv4uv" w:colFirst="0" w:colLast="0"/>
      <w:bookmarkEnd w:id="13"/>
      <w:r>
        <w:lastRenderedPageBreak/>
        <w:t>1.9.Финансово-хозяйственная деятельность</w:t>
      </w:r>
    </w:p>
    <w:tbl>
      <w:tblPr>
        <w:tblStyle w:val="afff5"/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56"/>
        <w:gridCol w:w="3685"/>
      </w:tblGrid>
      <w:tr w:rsidR="00F00FC8">
        <w:trPr>
          <w:trHeight w:val="5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Полученные результаты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 перспективы</w:t>
            </w:r>
          </w:p>
        </w:tc>
      </w:tr>
      <w:tr w:rsidR="00F00FC8">
        <w:trPr>
          <w:trHeight w:val="2262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widowControl w:val="0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финансово-хозяйственной деятельности</w:t>
            </w:r>
          </w:p>
        </w:tc>
        <w:tc>
          <w:tcPr>
            <w:tcW w:w="9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нормативно-правовые акты: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23.08.2021  года №1112-п;  от 26.11.2021 № 1612-п; от 23.12.2021                          № 1835-п; 11.04.2022 № 515-п  «О внесении изменений в постановление от 27.11.2018г. № 1574-п «Об утверждении муниципальной программы «Развитие образования муниципального образования Сланцевский муниципальный район Ленинградской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от 02.12.2021 № 1652-п «О распределении 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 Сланцевского муниципального района Ленинградской области за счет субвенций, выделяемых из областного бюджета Ленинградской области в 2021 году»</w:t>
            </w:r>
          </w:p>
          <w:p w:rsidR="00F00FC8" w:rsidRPr="00F21E3D" w:rsidRDefault="005376C2">
            <w:pPr>
              <w:spacing w:before="240" w:after="240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02.12.2021 №1653-п  «О распределении на 2021 год и плановый период 2022 и 2023 годов субвенции бюджету Сланцевского муниципального района на 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14.12.2021 № 1757-п «О внесении изменений в постановление администрации Сланцевского муниципального района от 26.05.2021 № 672-п «О распределении субвенции на обеспечение государственных гарантий 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Сланцевского муниципального района Ленинградской области за счет субвенций, выделяемых из областного бюджета Ленинградской области в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году»</w:t>
            </w:r>
          </w:p>
          <w:p w:rsidR="00F00FC8" w:rsidRPr="00F21E3D" w:rsidRDefault="005376C2">
            <w:pPr>
              <w:spacing w:before="240" w:after="240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26.01.2022 № 94-п «О распределении на 2022 год и плановый период 2023 и 2024 годов межбюджетного трансферта на организацию бесплатного горячего питания обучающихся, получающих начальное общее образование в муниципальных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Сланцевского муниципального района»</w:t>
            </w:r>
          </w:p>
          <w:p w:rsidR="00F00FC8" w:rsidRPr="00F21E3D" w:rsidRDefault="005376C2">
            <w:pPr>
              <w:spacing w:before="240" w:after="240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01.03.2022 «О внесении изменений в постановление от 26.01.2022    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№ 92-п»; от 26.01.2022 № 92-п « О распределении на 2022 год и плановый период 2023 и 2024 годов субсидий областного бюджета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Лениградской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муниципальному бюджету Сланцевского муниципального района»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26.04.2022 № 623-п «О внесении изменений в постановление администрации муниципального образования Сланцевский муниципальный район Ленинградской области от 08.04.2022 № 499-п  «О распределении субвенции на обеспечение государственных гарантий  прав граждан на получение общедоступного и бесплатного дошкольного,   начального общего, основного общего, среднего (полного) общего образования, а также дополнительного образования в общеобразовательных организациях Сланцевского муниципального района Ленинградской области за счет субвенций, выделяемых из областного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Ленинградской области в 2022 году»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14.04.2022 №534-п «Об изменении существенных условий муниципального контракта»</w:t>
            </w:r>
          </w:p>
          <w:p w:rsidR="00F00FC8" w:rsidRPr="00F21E3D" w:rsidRDefault="005376C2">
            <w:pPr>
              <w:spacing w:before="240" w:after="240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22.04.2022 №598-п   «О распределении  субвенции на осуществление отдельных государственных полномочий Ленинградской по предоставлению бесплатного питания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общеобразовательных  организациях  на 2022 год и плановый период 2023 и 2024 годов»</w:t>
            </w:r>
          </w:p>
          <w:p w:rsidR="00F00FC8" w:rsidRPr="00F21E3D" w:rsidRDefault="005376C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22.04.2022 № 608-п «О внесении изменений в постановление от 26.01.2022 № 93»О распределении на 2022 год межбюджетного трансферта на организацию бесплатного горячего питания обучающихся, получающих начальное общее образование в муниципальных общеобразовательных организациях Сланцевского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24.05.2022 №764-п «Об изменении существенных условий муниципального контракта»</w:t>
            </w:r>
          </w:p>
          <w:p w:rsidR="00F00FC8" w:rsidRPr="00F21E3D" w:rsidRDefault="005376C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06.06.2022 № 859-п «Об утверждении норм расходов денежных средств на участие детей и подростков, обучающихся в образовательных организациях Сланцевского муниципального района Ленинградской области, в мероприятиях, проводимых за пределами Сланцевского муниципального района  за счет средств бюджета Сланцевского муниципального района»</w:t>
            </w:r>
          </w:p>
          <w:p w:rsidR="00F00FC8" w:rsidRPr="00F21E3D" w:rsidRDefault="005376C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Подготовлено 11 пакетов документов,  необходимых для заключения соглашений на предоставление в 2022 году субсидий областного бюджета в системе АЦК – «Планирование» и 8 пакетов документов по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оп. соглашениям.</w:t>
            </w:r>
          </w:p>
          <w:p w:rsidR="00F00FC8" w:rsidRPr="00F21E3D" w:rsidRDefault="005376C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Подведены итоги реализации муниципальной программы «Развитие образования муниципального образования Сланцевский муниципальный район  на 2019-2024 годы» в 2021 году:</w:t>
            </w:r>
          </w:p>
          <w:p w:rsidR="00F00FC8" w:rsidRPr="00F21E3D" w:rsidRDefault="005376C2">
            <w:pPr>
              <w:spacing w:before="240" w:after="240" w:line="276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по Программе было предусмотрено выполнение мероприятий с общим объемом финансирования 980 023,56 тыс. руб., фактической исполнение составило 959 502,2 тыс. руб., или 97,9 %.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эффективности реализации Программы за 2021 год в соответствии с системой критериев, установленных постановлением Администрации муниципального образования Сланцевский муниципальный район Ленинградской области от 27.03.2015г.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437-п, и рассчитанный, как среднее арифметическое, составил 10,1. Таким образом, муниципальную программу «Развитие образования муниципального образования Сланцевский муниципальный район Ленинградской области на 2019-2024 годы» можно считать эффективной.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30 целевых показателей выполнено 29. Не в полном объеме выполнен показатель «Количество выпускников общеобразовательных организаций, заключивших договор о целевом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направлениям  подготовки»: получили договор о  целевом обучении по педагогическим направлениям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18 выпускников, фактически зачислено в ВУЗы по данным договорам 16 человек.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Результаты  финансово-хозяйственной  деятельности за 2021 год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сеть образовательных организаций не претерпела изменений и  представлена 22-мя образовательными организациями: 8-ю детскими садами, 9-ю школами и 5-ю организациями дополнительного образования.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Финансово-хозяйственная  деятельность образовательных организаций в 2021 году проходила в условиях распространением новой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COVID-19. Консолидированный бюджет по отрасли «Образование»  в 2021 году  утвержден в объеме 1003 273,4 тыс. руб. (+-39 127,1 тыс. руб. к 2020 году),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980 023,6 (+69 278,5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. к 2020 году) в рамках финансирования муниципальной программы  «Развитие  образования муниципального образования Сланцевский муниципальный район  Ленинградской области в 2019-2024 годах» и составляет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64,6 % от расходной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 общего бюджета нашего муниципального района.  </w:t>
            </w:r>
          </w:p>
          <w:p w:rsidR="00F00FC8" w:rsidRPr="00F21E3D" w:rsidRDefault="005376C2">
            <w:pPr>
              <w:spacing w:before="240" w:after="240" w:line="276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финансовый год освоение составило 986 448,9 или 98,3 % (+1,0 % к АППГ),  не освоено в  абсолютных цифрах 16 824,5 тыс. руб.  В 2021 году этот показатель составлял 27 898,3 тыс. руб.(+-11 073,8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.  к АППГ).</w:t>
            </w:r>
          </w:p>
          <w:p w:rsidR="00F00FC8" w:rsidRPr="00F21E3D" w:rsidRDefault="005376C2">
            <w:pPr>
              <w:spacing w:before="240" w:after="240" w:line="276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освоено межбюджетных трансфертов 7 855,3 тыс. руб., в том числе 4 542,1 тыс. руб.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– субвенции на бесплатное питание обучающихся, включая  питание 1-4 классов; 462,7 тыс. руб.  – по субвенциям в области опеки и попечительства;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625,8 тыс. руб. – по выплате компенсации части родительской платы; 322,9 тыс. руб.- по выплате за классное руководство;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1 901,8 тыс. руб.- по субсидии на проведение капитального ремонта спортивных площадок (стадионов) общеобразовательных организаций</w:t>
            </w:r>
          </w:p>
          <w:p w:rsidR="00F00FC8" w:rsidRPr="00F21E3D" w:rsidRDefault="005376C2">
            <w:pPr>
              <w:spacing w:before="240"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1 503,5 тыс. руб. (+-1751,1 тыс. руб. к АППГ)- неосвоенные средства по доходам от родительской платы и иной приносящей доход деятельности. Основной причиной не освоения средств является невыполнение плана посещаемости в связи с ограничениями и карантинными мероприятиями в условиях распространения новой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COVID-19.</w:t>
            </w:r>
          </w:p>
          <w:p w:rsidR="00F00FC8" w:rsidRPr="00F21E3D" w:rsidRDefault="005376C2">
            <w:pPr>
              <w:spacing w:before="24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F21E3D" w:rsidRDefault="005376C2">
            <w:pPr>
              <w:spacing w:before="24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субсидии на муниципальное задание не освоены на 5 298,8 тыс. руб. (+-1 067,8 тыс. руб.  к АППГ). По сравнению с прошлым годом ситуация ухудшилась.</w:t>
            </w:r>
          </w:p>
          <w:p w:rsidR="00F00FC8" w:rsidRPr="00F21E3D" w:rsidRDefault="005376C2">
            <w:pPr>
              <w:spacing w:before="24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выплате заработной платы отсутствует.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средней заработной платы педагогических работников муниципальных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Сланцевского района за 2021 года (данные мониторинга) составил: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-дошкольных образовательных организаций 44 015,5  руб. или  101,2 % от средней заработной платы работников общеобразовательных организаций Сланцевского района (43 508,5 руб.) руб. при целевом показателе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101,0 %;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-образовательных  организаций  общего образования руб. или  48 365,3 111,7% от планируемого среднемесячного дохода от трудовой деятельности на 2021 год по Ленинградской области  (48 375,9 руб.) при целевом показателе 111,7%.</w:t>
            </w:r>
          </w:p>
          <w:p w:rsidR="00F00FC8" w:rsidRPr="00F21E3D" w:rsidRDefault="005376C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-организаций дополнительного образования детей 50 183,8 руб. или 100,8 % от средней заработной платы учителей  общеобразовательных организаций  Сланцевского района (49 978,9 руб.) при целевом показателе 100,6%.</w:t>
            </w:r>
          </w:p>
          <w:p w:rsidR="00F00FC8" w:rsidRPr="00F21E3D" w:rsidRDefault="005376C2">
            <w:pPr>
              <w:spacing w:before="24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положительные итоги финансово-хозяйственной деятельности в 2021 году: </w:t>
            </w:r>
          </w:p>
          <w:p w:rsidR="00F00FC8" w:rsidRPr="00F21E3D" w:rsidRDefault="005376C2">
            <w:pPr>
              <w:spacing w:before="24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целевых показатели по средней заработной плате отдельных категорий работников и соотношений между ними.</w:t>
            </w:r>
            <w:proofErr w:type="gramEnd"/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мониторинги: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реализации муниципальной программы «Развитие  образования муниципального образования Сланцевский муниципальный район  Ленинградской области в 2019-2024 годах».  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исполнения «майских указов» по соотношению средней заработной платы различных категорий работников образовательных учреждений</w:t>
            </w:r>
          </w:p>
          <w:p w:rsidR="00F00FC8" w:rsidRPr="00F21E3D" w:rsidRDefault="005376C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C8" w:rsidRDefault="005376C2">
            <w:pPr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информационно-методическое сопровождение деятельности образовательных учреждений  по финансово- хозяйственному направлению</w:t>
            </w:r>
            <w:r w:rsidRPr="00F21E3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F21E3D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 Программы в соответствие с утвержденным бюджетом по мере внесения изменений в течение года.</w:t>
            </w:r>
          </w:p>
          <w:p w:rsidR="00F00FC8" w:rsidRPr="00F21E3D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основных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для выполнения целей и задач Программы с учетом актуальных требований к системе образования.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нормативно-правовой базы муниципального уровня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Соглашений о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субсидий на выполнение мероприятий национального проекта «Образование» и иных мероприятий государственной программы «Современное образование Ленинградской области»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штатных нормативов по различным типам образовательных организаций и их  соответствие современным требованиям к деятельности образовательной организации.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 в Сланцевском муниципальном районе Ленинградской области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сметы (ПФХД), дебиторской и кредиторской задолженностью.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F00FC8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 постоянный контроль соответствия предоставляемых форм статистической отчетности П-4 и ЗП-образование, а также </w:t>
            </w:r>
            <w:r w:rsidRPr="00C6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сводных данных, формируемых на базе указанных отчетов.</w:t>
            </w:r>
          </w:p>
        </w:tc>
      </w:tr>
    </w:tbl>
    <w:p w:rsidR="00F55D4A" w:rsidRDefault="00F55D4A">
      <w:pPr>
        <w:pStyle w:val="1"/>
      </w:pPr>
      <w:bookmarkStart w:id="14" w:name="_heading=h.44sinio" w:colFirst="0" w:colLast="0"/>
      <w:bookmarkEnd w:id="14"/>
    </w:p>
    <w:p w:rsidR="00F00FC8" w:rsidRDefault="005376C2">
      <w:pPr>
        <w:pStyle w:val="1"/>
      </w:pPr>
      <w:r>
        <w:t>2. ЗАДАЧИ  КОМИТЕТА ОБРАЗОВАНИЯ АДМИНИСТРАЦИИ МУНИЦИПАЛЬНОГО ОБРАЗОВАНИЯ СЛАНЦЕВСКИЙ МУНИЦИПАЛЬНЫЙ РАЙОН ЛЕНИНГРАДСКОЙ ОБЛАСТИ</w:t>
      </w:r>
    </w:p>
    <w:p w:rsidR="00F00FC8" w:rsidRDefault="005376C2">
      <w:pPr>
        <w:pStyle w:val="1"/>
      </w:pPr>
      <w:bookmarkStart w:id="15" w:name="_heading=h.2jxsxqh" w:colFirst="0" w:colLast="0"/>
      <w:bookmarkEnd w:id="15"/>
      <w:r>
        <w:t>НА 2022-2023 УЧЕБНЫЙ ГОД И ПУТИ ИХ РЕШЕНИЯ</w:t>
      </w:r>
    </w:p>
    <w:p w:rsidR="00F21E3D" w:rsidRDefault="00F21E3D" w:rsidP="00F21E3D"/>
    <w:p w:rsidR="00F21E3D" w:rsidRDefault="00F21E3D" w:rsidP="00F21E3D"/>
    <w:p w:rsidR="00F21E3D" w:rsidRDefault="00F21E3D" w:rsidP="00F21E3D"/>
    <w:p w:rsidR="00F21E3D" w:rsidRDefault="00F21E3D" w:rsidP="00F21E3D"/>
    <w:p w:rsidR="00F21E3D" w:rsidRDefault="00F21E3D" w:rsidP="00F21E3D"/>
    <w:p w:rsidR="00F21E3D" w:rsidRDefault="00F21E3D" w:rsidP="00F21E3D"/>
    <w:p w:rsidR="00F21E3D" w:rsidRDefault="00F21E3D" w:rsidP="00F21E3D"/>
    <w:p w:rsidR="00F21E3D" w:rsidRPr="00F21E3D" w:rsidRDefault="00F21E3D" w:rsidP="00F21E3D"/>
    <w:p w:rsidR="00F00FC8" w:rsidRDefault="005376C2">
      <w:pPr>
        <w:pStyle w:val="1"/>
      </w:pPr>
      <w:bookmarkStart w:id="16" w:name="_heading=h.z337ya" w:colFirst="0" w:colLast="0"/>
      <w:bookmarkEnd w:id="16"/>
      <w:r>
        <w:lastRenderedPageBreak/>
        <w:t xml:space="preserve">2.1 Дошкольное образование </w:t>
      </w:r>
    </w:p>
    <w:p w:rsidR="00F00FC8" w:rsidRDefault="005376C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f6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00FC8">
        <w:trPr>
          <w:trHeight w:val="9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Приоритетные направления и пути решения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7"/>
        <w:tblW w:w="15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390"/>
        <w:gridCol w:w="3690"/>
      </w:tblGrid>
      <w:tr w:rsidR="00F00FC8">
        <w:trPr>
          <w:trHeight w:val="83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по повышению </w:t>
            </w: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</w:t>
            </w: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образования в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требованиями 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 нормативной правовой базы образовательных организаций, реализующих образовательную программу дошкольного образования, требованиям законодательства.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выезда главного специалиста Департамента контроля и надзора в МОУ “Овсищенская начальная школа - детский сад” с целью проведения профилактического визита.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образования муниципального образования Сланцевский муниципальный район Ленинградской области на 2019-2024 годы»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федеральной программе модернизации школьных систем образования МОУ “Сланцевская СОШ №6” 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направленных на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качества  дошкольного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соответствии с требованиями  ФГОС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МДОУ “Сланцевский детский сад №3” в региональном проекте по повышению качества дошкольного образования в Ленинградской области “Дошколята+”;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 в муниципальных, региональных  и  федеральных мониторинговых исследованиях качества  дошкольного образования;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конференции для педагогических работников ОО;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повышения качества дошкольного образования;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информационно–методическо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образовательных отношений по вопросам оказания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педагогической, медицинской и социальной помощи воспитанникам;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ведомственный контроль по вопросам повышения качества дошкольного образования  в соответствии с  требованиями ФГОС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организаций, реализующих образовательную программу дошкольного образования,  в конкурсном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муниципальном, так и региональном уровнях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0FC8" w:rsidRPr="00F21E3D" w:rsidRDefault="005376C2" w:rsidP="0095671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об удовлетворенности качеством дошкольного образования. 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муниципальных инструментов управления качеством дошкольного образования.</w:t>
            </w: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деятельности по  обеспечению преемственности в условиях реализации ФГОС дошкольного образования и начального общего образования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FC8" w:rsidRPr="00F21E3D" w:rsidRDefault="005376C2" w:rsidP="00956710">
            <w:pPr>
              <w:pStyle w:val="aff6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циклограммы деятельности по организации преемственности между дошкольным и начальным общим образованием при реализации ФГОС в условиях сетевого взаимодействия с учетом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противоэпидемических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недопу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щением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распространения новой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нормативной правовой базы образовательных организаций, реализующих образовательную программу дошкольного образования,  требованиям законодательства.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прогнозных значений  показателей  муниципальной программы, регионального  проекта.</w:t>
            </w: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 детей  дошкольного возраста, охваченных  дошкольным образованием д</w:t>
            </w:r>
            <w:r w:rsidRPr="00F2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85,5%.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Pr="00F21E3D" w:rsidRDefault="00F0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F0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системы мониторинга качества 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  <w:r w:rsidRPr="00F21E3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5376C2">
      <w:pPr>
        <w:pStyle w:val="1"/>
      </w:pPr>
      <w:bookmarkStart w:id="17" w:name="_heading=h.3j2qqm3" w:colFirst="0" w:colLast="0"/>
      <w:bookmarkEnd w:id="17"/>
      <w:r>
        <w:t xml:space="preserve">2.2 Общее образование 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tbl>
      <w:tblPr>
        <w:tblStyle w:val="afff8"/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356"/>
        <w:gridCol w:w="3685"/>
      </w:tblGrid>
      <w:tr w:rsidR="00F00FC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Приоритетные направления и пути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00FC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  управления качеством  образования,    в том  числе управления рисками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обучающихся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механизмов  управления  качеством  образования  в  части  систематизации    элементов  управленческого  цикла.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  информационн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правового и   информационно -методического сопровождения   руководящих работников  общеобразовательных  организаций  по   направлениям:    соблюдение   законодательства в  сфере  образования  и   управление  качеством   образования</w:t>
            </w:r>
            <w:r w:rsidRPr="00F2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актуальным  направлениям:</w:t>
            </w:r>
          </w:p>
          <w:p w:rsidR="00F00FC8" w:rsidRPr="00F21E3D" w:rsidRDefault="005376C2" w:rsidP="0095671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условий в  ОО   для   формирования  у  обучающихся  функциональной  грамотности.</w:t>
            </w:r>
            <w:proofErr w:type="gramEnd"/>
          </w:p>
          <w:p w:rsidR="00F00FC8" w:rsidRPr="00F21E3D" w:rsidRDefault="005376C2" w:rsidP="0095671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 управленческой  и  педагогической  деятельности  по сопровождению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демонстрирующих  низкие  образовательные результаты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  деятельности, направленной на  формирование   позитивного отношения  участников  образовательных отношений  к   объективной  оценке  образовательных </w:t>
            </w: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результатов:</w:t>
            </w:r>
          </w:p>
          <w:p w:rsidR="00F00FC8" w:rsidRDefault="005376C2" w:rsidP="0095671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  локальных  нормативных  актов  ОО;</w:t>
            </w:r>
          </w:p>
          <w:p w:rsidR="00F00FC8" w:rsidRPr="00F21E3D" w:rsidRDefault="005376C2" w:rsidP="0095671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  корреляции  академических  результатов   обучающихся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с   использованием  инструментария  ГИС СОЛО)  с  результатами  внешних оценочных процедур;</w:t>
            </w:r>
          </w:p>
          <w:p w:rsidR="00F00FC8" w:rsidRPr="00F21E3D" w:rsidRDefault="005376C2" w:rsidP="0095671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 муниципальной 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 оценки  качества    образовательных  результатов обучающихся  общеобразовательных   организаций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мониторингом  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результатов  освоения  образовательной  программы.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  конкурентоспособности   выпускников   11  класса  в  условиях   использования  перспективных  моделей  КИМ ЕГЭ  в 2022  году.  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F21E3D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методического  сопровождения  учителей   с учетом   выявленных  профессиональных  дефицитов  и запросов  по  организации  урока,  в  </w:t>
            </w:r>
            <w:proofErr w:type="spell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организации  индивидуальной  работы  с  </w:t>
            </w:r>
            <w:proofErr w:type="gramStart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имеющими   трудности  в  усвоении  учебного материала.</w:t>
            </w:r>
          </w:p>
          <w:p w:rsidR="00F00FC8" w:rsidRPr="00F21E3D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2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 реализации муниципальной  программы  по   поддержке  ШНОР и  ШНСУ,  в том  числе   модуля сетевого   взаимодействия  данных  школ  с   СОШ №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перспективной   модели 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 в Сланцевско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keepNext/>
              <w:spacing w:before="240" w:after="24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 планируемых  значений  показателей на  2021 году,  определенных  муниципальной  программой   «Развитие  образования   муниципального образования  Сланцевский  муниципальный  район   Ленинградской  области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2019-2024г.»  и   национальным  проектом  «Образование»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 доли  обучающихся   с  минимальным   уровнем  подготовки  (по   итогам  ВПР,  ОГЭ, ЕГЭ)</w:t>
            </w: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5376C2">
      <w:pPr>
        <w:pStyle w:val="1"/>
        <w:rPr>
          <w:color w:val="000000"/>
        </w:rPr>
      </w:pPr>
      <w:bookmarkStart w:id="18" w:name="_heading=h.1y810tw" w:colFirst="0" w:colLast="0"/>
      <w:bookmarkEnd w:id="18"/>
      <w:r>
        <w:rPr>
          <w:color w:val="000000"/>
        </w:rPr>
        <w:t>2.3. Организация воспитани</w:t>
      </w:r>
      <w:r>
        <w:t xml:space="preserve">я и  социализации  </w:t>
      </w:r>
      <w:proofErr w:type="gramStart"/>
      <w:r>
        <w:t>обучающихся</w:t>
      </w:r>
      <w:proofErr w:type="gramEnd"/>
    </w:p>
    <w:tbl>
      <w:tblPr>
        <w:tblStyle w:val="afff9"/>
        <w:tblW w:w="15135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9360"/>
        <w:gridCol w:w="3690"/>
      </w:tblGrid>
      <w:tr w:rsidR="00F00FC8">
        <w:tc>
          <w:tcPr>
            <w:tcW w:w="2085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на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Приоритетные направления и пути решения </w:t>
            </w:r>
          </w:p>
        </w:tc>
        <w:tc>
          <w:tcPr>
            <w:tcW w:w="3690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00FC8">
        <w:tc>
          <w:tcPr>
            <w:tcW w:w="2085" w:type="dxa"/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 системы  воспитания и   социализации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ОО в течение учебного года основных актуальных мероприятий по линии воспитания (поднятие флага Российской Федерации и исполнения Гимна Российской Федерации, реализация проекта “Разговоры о 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”, внедрение должности Советника по воспитанию и т.д.)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Активное участие школьников в конкурсах и акциях воспитательной и социальной направленности;</w:t>
            </w:r>
          </w:p>
          <w:p w:rsidR="00F00FC8" w:rsidRPr="00F21E3D" w:rsidRDefault="00F00FC8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выявления, поддержки и развития способностей и талантов у детей и молодежи,  в 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.  через использование ресурса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Сланцевского района;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участия одаренных обучающихся в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олимпиадном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конкурсном движениях. Активизация сопровождения обучающихся – потенциальных призеров и победителей РЭ и ЗЭ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FC8" w:rsidRPr="00F21E3D" w:rsidRDefault="00F00FC8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работы   по  самоопределению и  профессиональной ориентации обучающихся;</w:t>
            </w:r>
          </w:p>
          <w:p w:rsidR="00F00FC8" w:rsidRPr="00F21E3D" w:rsidRDefault="005376C2" w:rsidP="00F2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 ОО по  сопровождению  </w:t>
            </w:r>
            <w:proofErr w:type="gram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>самооопределения</w:t>
            </w:r>
            <w:proofErr w:type="spellEnd"/>
            <w:r w:rsidRPr="00F21E3D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ранней профориентации дошкольных образовательных организаций совместно с ГБУ СПО ЛО «СИТ».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психолого-социальной ориентации детей; 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по изучению мира труда; 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в ходе игровой деятельности трудовых навыков; 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 интересов детей с учетом особенностей их возраста и состояния здоровья.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условий, предусматривающих воспитание обучающихся на основе </w:t>
            </w: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профессиональной ориентации,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в муниципальных и региональных конкурсах по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в мероприятиях по финансовой грамотности;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предприятий, готовых к взаимодействию для организации работы по профессиональному ориентированию обучающихся;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апробация инновационного проекта по взаимодействию ОО с предприятием по практико-ориентированному подходу в профессиональной ориентации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участников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регионального проекта «Успех каждого ребенка» национального проекта «Образование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подключении к демонстрации шоу профессий в рамках Всероссийского проекта «Открытые уроки»; 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открытых уроках «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профессиональной навигации в режиме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интернет-трансляции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уровне ООО и СОО, элективных курсов и программ профессиональной подготовки совместно с ГБУ СПО ЛО «СИТ».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программы сотрудничества с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«ЛЭТИ», участие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выпускников 10-11 классов школ района, ориентированных на получение инженерно-технических специальностей.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тестировании «Учебного центра» на профессиональную ориентацию в рамках программы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курса. Участие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для обучающихся 8-11 классов,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организованного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ГАОУ ДО ЛО «ЦОПП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Сланцевского муниципального района в Региональном чемпионате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области. 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различных форм индивидуальной и групповой организации профессиональной ориентации обучающихся по каждому из направлений: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«Ярмарке учебных мест», организованной совместно с ГКУ ЦЗН ЛО;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Акции «Неделя без турникетов»;</w:t>
            </w:r>
          </w:p>
          <w:p w:rsidR="00F00FC8" w:rsidRPr="00415DC8" w:rsidRDefault="005376C2" w:rsidP="00956710">
            <w:pPr>
              <w:pStyle w:val="aff6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дверей, конкурсах, олимпиадах.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учета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</w:t>
            </w:r>
          </w:p>
          <w:p w:rsidR="00F00FC8" w:rsidRDefault="00415DC8" w:rsidP="00415DC8">
            <w:pPr>
              <w:jc w:val="both"/>
              <w:rPr>
                <w:shd w:val="clear" w:color="auto" w:fill="F4CC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 развития.</w:t>
            </w:r>
          </w:p>
        </w:tc>
        <w:tc>
          <w:tcPr>
            <w:tcW w:w="3690" w:type="dxa"/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подпрограммы «Воспитание» МП «Развитие образования»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соответствующих мотиваций к труду, осознанному планированию</w:t>
            </w: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и выбору рода будущей профессиональной деятельности и формы занятости</w:t>
            </w: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с учётом личных интересов, состояния здоровья, индивидуальных особенностей</w:t>
            </w: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склонностей каждого, а также требований профессий и рынка труда  Ленинградской  области.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Повышение  доли  выпускников 9  классов  общеобразовательных  о</w:t>
            </w:r>
            <w:r w:rsidR="00415D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рганизаций Сланцевского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,  продолжающих  образование   в  ОО Ленинградской области.</w:t>
            </w:r>
          </w:p>
        </w:tc>
      </w:tr>
    </w:tbl>
    <w:p w:rsidR="00F55D4A" w:rsidRDefault="00F55D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DC8" w:rsidRDefault="00415DC8" w:rsidP="00415DC8">
      <w:pPr>
        <w:pStyle w:val="1"/>
        <w:rPr>
          <w:color w:val="000000"/>
        </w:rPr>
      </w:pPr>
      <w:bookmarkStart w:id="19" w:name="_heading=h.4i7ojhp" w:colFirst="0" w:colLast="0"/>
      <w:bookmarkEnd w:id="19"/>
      <w:r>
        <w:rPr>
          <w:color w:val="000000"/>
        </w:rPr>
        <w:t>2.3.1. Профилактика безнадзорности и правонарушений среди несовершеннолетних</w:t>
      </w:r>
    </w:p>
    <w:p w:rsidR="00F55D4A" w:rsidRPr="00F55D4A" w:rsidRDefault="00F55D4A" w:rsidP="00F55D4A"/>
    <w:tbl>
      <w:tblPr>
        <w:tblStyle w:val="afffa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00FC8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="00415DC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F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 </w:t>
            </w:r>
            <w:proofErr w:type="spellStart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DC8" w:rsidRPr="00415DC8" w:rsidRDefault="00415DC8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F00FC8">
        <w:trPr>
          <w:trHeight w:val="1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эффективности  взаимодействия  служб системы  профилактики преступлений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среди несовершеннолетних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 путем:</w:t>
            </w:r>
          </w:p>
          <w:p w:rsidR="00F55D4A" w:rsidRPr="00415DC8" w:rsidRDefault="00F55D4A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956710">
            <w:pPr>
              <w:pStyle w:val="aff6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 ОО упреждающих комплексных профилактических мероприятий по раннему выявлению обучающихся, склонных к совершению преступлений и правонарушений,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, экстремистскому и суицидальному поведению,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. на основе использования методических материалов, направляемых в ОО;</w:t>
            </w:r>
          </w:p>
          <w:p w:rsidR="00F55D4A" w:rsidRPr="00415DC8" w:rsidRDefault="00F55D4A" w:rsidP="00F55D4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956710">
            <w:pPr>
              <w:pStyle w:val="aff6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взаимодействия  ОО со службами системы профилактики района,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. при организации индивидуального психолого-педагогического сопровождения,  своевременного  адресного  сопровождения  обучающихся группы «риска» с учетом тенденций совершения преступлений и правонарушений обучающимися.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, совершивших преступления и ООД.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 фактов  повторного   совершения обучающимися,  состоящими на  профилактическом учете,    преступления  и  (или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ООД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DC8" w:rsidRDefault="00415DC8" w:rsidP="00415DC8">
      <w:pPr>
        <w:pStyle w:val="1"/>
        <w:rPr>
          <w:color w:val="000000"/>
        </w:rPr>
      </w:pPr>
      <w:bookmarkStart w:id="20" w:name="_heading=h.2xcytpi" w:colFirst="0" w:colLast="0"/>
      <w:bookmarkEnd w:id="20"/>
      <w:r>
        <w:rPr>
          <w:color w:val="000000"/>
        </w:rPr>
        <w:t>2.4. Дополнительное образование</w:t>
      </w:r>
    </w:p>
    <w:p w:rsidR="00F00FC8" w:rsidRDefault="00F00FC8" w:rsidP="00415D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CCCC"/>
        </w:rPr>
      </w:pPr>
    </w:p>
    <w:tbl>
      <w:tblPr>
        <w:tblStyle w:val="afffb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00FC8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="00415DC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F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DC8" w:rsidRDefault="00415DC8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C8" w:rsidRDefault="00415DC8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D4A" w:rsidRPr="00415DC8" w:rsidRDefault="00F55D4A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F00FC8">
        <w:trPr>
          <w:trHeight w:val="6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как важнейшего элемента самореализации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привлечение детей в возрасте от 5 до 18 лет,  в </w:t>
            </w:r>
            <w:proofErr w:type="spell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. не охваченных ранее, в систему дополнительного образования в целях выполнения показателя охвата </w:t>
            </w: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дополнительного образования.</w:t>
            </w:r>
          </w:p>
          <w:p w:rsidR="00F55D4A" w:rsidRPr="00415DC8" w:rsidRDefault="00F55D4A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4A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персонифицированного финансирования дополнительного  образования  в ОО района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взаимодействие  МОЦ и ОО по проведению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D4A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работы в системе ИС «Навигатор дополнительного образования Ленинградской области»; выполнение ОО соответствующих мероприятий по линии МОЦ в целях повышения эффективности и упорядочения работы ИС “Навигатор дополнительного образования Ленинградской области».</w:t>
            </w:r>
          </w:p>
          <w:p w:rsidR="00F00FC8" w:rsidRPr="00415DC8" w:rsidRDefault="00F00FC8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Default="005376C2" w:rsidP="00415DC8">
            <w:pPr>
              <w:jc w:val="both"/>
              <w:rPr>
                <w:shd w:val="clear" w:color="auto" w:fill="F4CCCC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планов   ОО  по   расширению  спектра     программ  дополнительного  образования  естественно-научной  и </w:t>
            </w:r>
            <w:proofErr w:type="gramStart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415DC8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415DC8" w:rsidRDefault="005376C2" w:rsidP="0041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целевых показателей подпрограммы </w:t>
            </w:r>
            <w:r w:rsidRPr="004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«Дополнительное образование» МП «Развитие образования»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</w:tc>
      </w:tr>
    </w:tbl>
    <w:p w:rsidR="00F55D4A" w:rsidRDefault="00F55D4A" w:rsidP="00F55D4A">
      <w:pPr>
        <w:pStyle w:val="1"/>
      </w:pPr>
      <w:bookmarkStart w:id="21" w:name="_heading=h.1ci93xb" w:colFirst="0" w:colLast="0"/>
      <w:bookmarkEnd w:id="21"/>
      <w:r>
        <w:lastRenderedPageBreak/>
        <w:t xml:space="preserve">2.5 Сохранение и укрепление здоровья </w:t>
      </w:r>
      <w:proofErr w:type="gramStart"/>
      <w:r>
        <w:t>обучающихся</w:t>
      </w:r>
      <w:proofErr w:type="gramEnd"/>
    </w:p>
    <w:tbl>
      <w:tblPr>
        <w:tblStyle w:val="afffb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55D4A" w:rsidRPr="00415DC8" w:rsidTr="00F55D4A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D4A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5D4A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D4A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D4A" w:rsidRPr="00415DC8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Pr="00415DC8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Pr="00415DC8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C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F55D4A" w:rsidTr="00F55D4A">
        <w:trPr>
          <w:trHeight w:val="6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Pr="00415DC8" w:rsidRDefault="00F55D4A" w:rsidP="00F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 по сохранению и  укреплению здоровья обучающихся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(воспитанников) в ОО.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Pr="00F55D4A" w:rsidRDefault="00F55D4A" w:rsidP="00F5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  национального проекта “Спорт-норма жизни”, муниципальной программы “Укрепление общественного здоровья на 2020-2022 годы”.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F55D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 (“дорожная карта”)  Всероссийского физкультурно-спортивного комплекса “Готов к труду и обороне” (ГТО).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развития детско-юношеского спорта на территории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Сланцвского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до 2030 года.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качественного питания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по организации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предоставления питания в общеобразовательных организациях Сланцевского муниципального района в 202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проверки ведомственного контроля «Эффективность ус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ловий, созданных для организации качественного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 в ОО»;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«круглого» стола с родительской общественностью по вопросам питания в ОО;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родительского контроля по вопросу организации питания в общеобразовательных организациях;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ОО в районной Акции по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сохранения и укрепления здоровья обучающихся (воспитанников)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районного оперативного штаба по вопросам организации питания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в ОО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еженедельного мониторинга своевременного обновления и размещения ежедневного меню на официальных  сайтах в сети «Интернет»;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ежемесячный  мониторинг охвата горячим  школьным питанием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ежеквартального мониторинга за выполнением натуральных и денежных норм в образовательных организациях, реализующих ОП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 работа с участниками образовательных отношений по вопросам формирования культуры питания, о здоровом образе жизни;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сопровождение всех участников образовательных отношений по вопросу организации условий для укрепления здоровья, организации питания;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родительской общественности в анкетировании по удовлетворенности качеством питания в ОО;</w:t>
            </w:r>
          </w:p>
          <w:p w:rsidR="00F55D4A" w:rsidRPr="00F55D4A" w:rsidRDefault="00F55D4A" w:rsidP="0095671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образовательных организаций с целью создания оптимальных условий, способствующих сохранению и укреплению здоровья детей.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работы по недопущению  распространения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инфекции, вызванной COVID-19, в образовательных организациях:</w:t>
            </w:r>
          </w:p>
          <w:p w:rsidR="00F55D4A" w:rsidRPr="00F55D4A" w:rsidRDefault="00F55D4A" w:rsidP="0095671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Pr="00F55D4A">
              <w:rPr>
                <w:rFonts w:ascii="Times" w:eastAsia="Times" w:hAnsi="Times" w:cs="Times"/>
                <w:color w:val="000000"/>
                <w:sz w:val="24"/>
                <w:szCs w:val="24"/>
              </w:rPr>
              <w:t>нормативных правовых документов в ОО;</w:t>
            </w:r>
          </w:p>
          <w:p w:rsidR="00F55D4A" w:rsidRPr="00F55D4A" w:rsidRDefault="00F55D4A" w:rsidP="0095671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 w:rsidRPr="00F55D4A">
              <w:rPr>
                <w:rFonts w:ascii="Times" w:eastAsia="Times" w:hAnsi="Times" w:cs="Times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55D4A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выполнением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(COVID-19), утвержденных постановлением Главного государственного санитарного врача Российской Федерации от 30.06.2020 №16;</w:t>
            </w:r>
          </w:p>
          <w:p w:rsidR="00F55D4A" w:rsidRPr="00F55D4A" w:rsidRDefault="00F55D4A" w:rsidP="0095671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организационных совещаний с руководителями образовательных организаций по вопросам недопущения распространения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COVID-19;</w:t>
            </w:r>
          </w:p>
          <w:p w:rsidR="00F55D4A" w:rsidRPr="00F55D4A" w:rsidRDefault="00F55D4A" w:rsidP="0095671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вакцинации (ревакцинации) работников образовательных организаций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(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к участию в массовых мероприятиях физкультурно-спортивной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муниципальном, так и региональном уровнях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реализации  партийного проекта "Детский  спорт". Активизация деятельности школьных (детских) спортивных клубов в ОО.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(воспитанников) в совместных массовых  мероприятиях со службами и ведомствами МО </w:t>
            </w:r>
            <w:proofErr w:type="spellStart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–спортивной направленности,  как на муниципальном, так и региональном уровнях.</w:t>
            </w:r>
            <w:proofErr w:type="gramEnd"/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Default="00F55D4A" w:rsidP="00F55D4A">
            <w:pPr>
              <w:jc w:val="both"/>
              <w:rPr>
                <w:shd w:val="clear" w:color="auto" w:fill="F4CCCC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деятельности районного методического объединения учителей по 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культуре общеобразовательных организаций, инструкторов по физическому воспитанию образовательных организаций, реализующих ОП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плановых целевых показателей национальных проектов, муниципальной программ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охвата </w:t>
            </w:r>
            <w:proofErr w:type="gramStart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горячим школьным питанием до 99,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обращений граждан по вопросам организации питания в ОО. 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требований СанПиН от 30.06.2020 №16 в 100% образовательных организациях.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обучающихся (воспитанников), систематически занимающихся физической культурой и спортом до </w:t>
            </w:r>
            <w:r w:rsidRPr="00F55D4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F5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55D4A" w:rsidRP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  <w:p w:rsidR="00F55D4A" w:rsidRDefault="00F55D4A" w:rsidP="00F5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</w:tc>
      </w:tr>
    </w:tbl>
    <w:p w:rsidR="00F55D4A" w:rsidRPr="00F55D4A" w:rsidRDefault="00F55D4A" w:rsidP="00F55D4A"/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Pr="00903923" w:rsidRDefault="00903923" w:rsidP="00903923">
      <w:pPr>
        <w:pStyle w:val="1"/>
      </w:pPr>
      <w:bookmarkStart w:id="22" w:name="_heading=h.3whwml4" w:colFirst="0" w:colLast="0"/>
      <w:bookmarkEnd w:id="22"/>
      <w:r>
        <w:t>2.6 Опека и попечительство</w:t>
      </w:r>
    </w:p>
    <w:tbl>
      <w:tblPr>
        <w:tblStyle w:val="afffd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00FC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55D4A" w:rsidRDefault="005376C2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F00FC8" w:rsidRPr="00F55D4A" w:rsidRDefault="005376C2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F00FC8" w:rsidRDefault="005376C2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proofErr w:type="gramStart"/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5D4A" w:rsidRPr="00F55D4A" w:rsidRDefault="00F55D4A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55D4A" w:rsidRDefault="005376C2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Пути их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F55D4A" w:rsidRDefault="005376C2" w:rsidP="00F5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F00FC8">
        <w:trPr>
          <w:trHeight w:val="25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F55D4A" w:rsidRDefault="005376C2" w:rsidP="00F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совершеннолетних граждан, в </w:t>
            </w:r>
            <w:r w:rsidRPr="00F5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установлена опека, попечительство: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Pr="00F55D4A" w:rsidRDefault="005376C2" w:rsidP="00F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выявление, устройство детей-сирот и детей, оставшихся без попечения родителей, установление их статуса.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Защита жилищных прав подопечных, в том числе реализация полномочий по </w:t>
            </w: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жилья детям-сиротам, детям, оставшимся без попечения родителей, и лицам из их числа.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Образование и внеурочная занятость.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и организация летнего отдыха и </w:t>
            </w: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выявление и устройство совершеннолетних граждан, нуждающихся в установлении над ними опеки, попечительства.</w:t>
            </w: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Реализация законодательства в отношении совершеннолетних граждан, над которыми установлена опека, патронаж</w:t>
            </w: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профилактике социального сиротства.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F55D4A" w:rsidRDefault="005376C2" w:rsidP="00F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законодательства РФ в части защиты прав и интересов детей-сирот и детей, оставшихся без попечения родителей: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выявления и устройства детей-сирот и детей, оставшихся без попечения родителей;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для опекунов (попечителей), приемных родителей, по вопросам защиты прав и интересов подопечных;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Обеспечение защиты жилищных прав детей-сирот и детей, оставшихся без попечения родителей, в соответствии с действующим законодательством РФ;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своевременное закрепление жилья;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НПА муниципального уровня по  вопросам обеспечения и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помещений;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использованием жилых помещений </w:t>
            </w:r>
            <w:proofErr w:type="gramStart"/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  <w:p w:rsidR="00F00FC8" w:rsidRPr="00F55D4A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t>обследование жилья детей-сирот и детей, оставшихся без попечения родителей, с участием законных представителей несовершеннолетних;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принятие действенных мер законными представителями детей-сирот и детей, оставшихся без попечения родителей по предотвращению образования задолженностей по оплате коммунальных услуг за их жилье и установлению приборов учета за предоставленные услуги в их жилых помещениях;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договоров сдачи внаем жилья детей;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включению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помещений, и обеспечению их жилыми помещениями;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      Своевременное принятие мер по обеспечению перевода предоставленных жилых помещений из статуса «специализированный жилищный фонд» в «социальный жилой фонд» по истечении 5 пятилетнего срока с момента предоставления жилья;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учетной базы детей-сирот, нуждающихся в обеспечении жильем – «ГИС и ЕГИССО по обеспечению жилыми помещениями детей-сирот и детей, оставшихся без попечения родителей Ленинградской области»;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консультации для граждан, получивших жилые помещения муниципального специализированного жилищного фонда по договорам найма специализированных жилых помещений;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проверок условий проживания в предоставленном жилом помещении, отслеживание жизненной ситуации нанимателей и выявление </w:t>
            </w: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обстоятельств, создающих угрозу для прекращения права пользования нанимателями жилых помещений по истечении срока договора найма специализированных жилых помещений;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освобождению детей-сирот и детей, оставшихся без попечения родителей, и лиц из их числа, от оплаты за наем, техническое обслуживание и отопление жилых помещений, закрепленных за ними, в которых не проживают другие члены семьи;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по ремонту жилья детей-сирот и детей, оставшихся без попечения родителей, лиц из их числа;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аренде жилых помещений;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детей-сирот и детей, оставшихся без попечения родителей, на получение образования;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выпускников 2021-2022 учебного года, обучающихся в учреждениях профессионального образования с учетом мониторинга адаптации;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встречи с будущими выпускниками 2022-2023 учебного года из числа детей-сирот и детей, оставшихся без попечения родителей, с целью разъяснения законодательства о мерах социальной поддержки по получению профессионального образования;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законных представителей детей-сирот и детей, оставшихся без попечения родителей, по укреплению здоровья подопечных;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обеспечение мер по увеличению охвата детей-сирот и детей, оставшихся без попечения родителей оздоровительными мероприятиями в летний период;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в отношении совершеннолетних граждан, над которыми установлена опека, патронаж;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установления опеки над совершеннолетними гражданами, признанными судом недееспособными;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жилищных прав совершеннолетних граждан, над которыми </w:t>
            </w:r>
            <w:r w:rsidRPr="00C6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 опека, патронаж;</w:t>
            </w:r>
          </w:p>
          <w:p w:rsidR="00F00FC8" w:rsidRPr="00C625F7" w:rsidRDefault="005376C2" w:rsidP="00C625F7">
            <w:pPr>
              <w:pStyle w:val="aff6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граждан, желающих установить опеку (попечительство), патронаж над совершеннолетними гражданами, признанными судом недееспособными или ограниченными в дееспособности.</w:t>
            </w: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района о детях, оставшихся без родительского попечения, нуждающихся в семьях, через сайт комитета образования, СМИ местного и регионального уровней, телевидение, сайт </w:t>
            </w:r>
            <w:proofErr w:type="spellStart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. sirota-lo.ru.</w:t>
            </w:r>
          </w:p>
          <w:p w:rsidR="00F00FC8" w:rsidRPr="00E05B58" w:rsidRDefault="005376C2" w:rsidP="00E05B58">
            <w:pPr>
              <w:pStyle w:val="aff6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8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формированию, ведению и использованию государственного банка данных о детях, оставшихся без попечения родителей, в том числе с внедрением и использованием АИСТ «Дети-сироты»;</w:t>
            </w:r>
          </w:p>
          <w:p w:rsidR="00F00FC8" w:rsidRPr="00E05B58" w:rsidRDefault="005376C2" w:rsidP="00E05B58">
            <w:pPr>
              <w:pStyle w:val="aff6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8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кандидатов в усыновители, опекуны (попечители), приемные родители в соответствии со сроками, определенными муниципальным контрактом;</w:t>
            </w:r>
          </w:p>
          <w:p w:rsidR="00F00FC8" w:rsidRPr="00E05B58" w:rsidRDefault="005376C2" w:rsidP="00E05B58">
            <w:pPr>
              <w:pStyle w:val="aff6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8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 (попечителей), приемных родителей по выполнению ими своих обязанностей;</w:t>
            </w:r>
          </w:p>
          <w:p w:rsidR="00F00FC8" w:rsidRPr="00E05B58" w:rsidRDefault="005376C2" w:rsidP="00E05B58">
            <w:pPr>
              <w:pStyle w:val="aff6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8">
              <w:rPr>
                <w:rFonts w:ascii="Times New Roman" w:hAnsi="Times New Roman" w:cs="Times New Roman"/>
                <w:sz w:val="24"/>
                <w:szCs w:val="24"/>
              </w:rPr>
              <w:t>Годичный тематический семинар-практикум для замещающих родителей: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семьи, предотвращение кризисных ситуаций в замещающих семьях, принявших на воспитание детей-сирот и детей, оставшихся без попечения родителей – обобщенный опыт замещающего </w:t>
            </w:r>
            <w:proofErr w:type="spellStart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ресурсного центра по содействию семейному устройству» с участием благотворительного фонда «Найди семью» г. Гатчина (по отдельному графику 1 раз в 3 месяца)</w:t>
            </w:r>
          </w:p>
          <w:p w:rsidR="00F00FC8" w:rsidRPr="00E05B58" w:rsidRDefault="005376C2" w:rsidP="00E05B58">
            <w:pPr>
              <w:pStyle w:val="aff6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8">
              <w:rPr>
                <w:rFonts w:ascii="Times New Roman" w:hAnsi="Times New Roman" w:cs="Times New Roman"/>
                <w:sz w:val="24"/>
                <w:szCs w:val="24"/>
              </w:rPr>
              <w:t>Выступление в СМИ: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- Положительный опыт проживания детей-сирот и детей, оставшихся без попечения родителей в замещающих семьях</w:t>
            </w:r>
            <w:proofErr w:type="gramStart"/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0FC8" w:rsidRPr="00C625F7" w:rsidRDefault="00F00FC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58" w:rsidRDefault="00E05B5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деятельности ОО по выявлению и сопровождению семей, находящихся в социально опасном положении.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школьного возраста, находящихся в трудной жизненной ситуации «Родительская школа» в соответствии с утвержденной программой)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социального риска с представителями ОО и службами системы профилактики.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Участие в этапе «Семья» операции «Подросток»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профилактической работы с семьями, находящимися в социально опасном положении, состоящими на учете в комитете образования.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F55D4A" w:rsidRDefault="005376C2" w:rsidP="00F5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законодательства РФ по социальной поддержке детей-сирот и детей, оставшихся без попечения родителей, совершеннолетних граждан, в отношении которых установлена опека, попечительство.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lastRenderedPageBreak/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100% освоение финансовых средств, выделяемых из областного бюджета на реализацию полномочий.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 </w:t>
            </w:r>
          </w:p>
          <w:p w:rsidR="00F00FC8" w:rsidRDefault="005376C2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ответственности  граждан, получивших жилые помещения, жилищного законодательства и последствий его неисполнения.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lastRenderedPageBreak/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5376C2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 xml:space="preserve"> </w:t>
            </w: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100% охват  подопечных и лиц из числа детей-сирот и детей, оставшихся без попечения родителей, имеющих право на компенсацию услуг ЖКХ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получения детьми-сиротами и детьми, оставшимися без попечения родителей, общего образования.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выпускников, продолжающих обучение в учреждениях профессионального образования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100% охвата детей-сирот и детей, оставшихся без попечения родителей, </w:t>
            </w:r>
            <w:r w:rsidRPr="00C6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диспансеризаций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охваченных оздоровительными мероприятиями и трудоустройством в летний период.</w:t>
            </w:r>
          </w:p>
          <w:p w:rsidR="00F00FC8" w:rsidRPr="00C625F7" w:rsidRDefault="00F00FC8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передаваемых в замещающие семьи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кандидатов в опекуны (попечители), приемные родители, усыновители к принятию мотивированного решения.</w:t>
            </w:r>
          </w:p>
          <w:p w:rsidR="00F00FC8" w:rsidRPr="00C625F7" w:rsidRDefault="005376C2" w:rsidP="00C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F7">
              <w:rPr>
                <w:rFonts w:ascii="Times New Roman" w:hAnsi="Times New Roman" w:cs="Times New Roman"/>
                <w:sz w:val="24"/>
                <w:szCs w:val="24"/>
              </w:rPr>
              <w:t>Предупреждение возвратов детей-сирот и детей, оставшихся без попечения родителей, из замещающих семей</w:t>
            </w: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Default="00F00FC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профилактической работы с семьями, находящимися в социально опасном положении.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сохранности кровных семей детям</w:t>
            </w:r>
          </w:p>
          <w:p w:rsidR="00F00FC8" w:rsidRDefault="005376C2" w:rsidP="00903923">
            <w:pPr>
              <w:jc w:val="both"/>
              <w:rPr>
                <w:shd w:val="clear" w:color="auto" w:fill="F4CCCC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межведомственного взаимодействия</w:t>
            </w: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23" w:rsidRDefault="00903923">
      <w:pPr>
        <w:pStyle w:val="1"/>
      </w:pPr>
      <w:bookmarkStart w:id="23" w:name="_heading=h.2bn6wsx" w:colFirst="0" w:colLast="0"/>
      <w:bookmarkStart w:id="24" w:name="_heading=h.y7ir0eo604gh" w:colFirst="0" w:colLast="0"/>
      <w:bookmarkEnd w:id="23"/>
      <w:bookmarkEnd w:id="24"/>
    </w:p>
    <w:p w:rsidR="00F00FC8" w:rsidRDefault="005376C2">
      <w:pPr>
        <w:pStyle w:val="1"/>
        <w:rPr>
          <w:sz w:val="22"/>
          <w:szCs w:val="22"/>
        </w:rPr>
      </w:pPr>
      <w:r>
        <w:t xml:space="preserve">2.7. Обеспечение профессионального развития  педагогических работников </w:t>
      </w: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e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3685"/>
      </w:tblGrid>
      <w:tr w:rsidR="00F00FC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Пути решения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Прогнозируемые результаты</w:t>
            </w:r>
          </w:p>
        </w:tc>
      </w:tr>
      <w:tr w:rsidR="00F00FC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 закрепление молодых педагогов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непрерывного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 развития педагогов, основанного на новых организационных и содержательных подходах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212529"/>
                <w:sz w:val="22"/>
                <w:szCs w:val="22"/>
                <w:highlight w:val="white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Система поддержки молодых специалистов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социальной поддержки молодых специалистов.</w:t>
            </w: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молодых педагогов.</w:t>
            </w: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молодых педагогов, участвующих в программах наставничества 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обучающихся муниципальных общеобразовательных организаций, ориентированных на получение педагогических специальностей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Повышение эффективности и качества педагогической деятельности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переподготовки и повышения квалификации педагогических работников. </w:t>
            </w: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педагогических и руководящих работников в конкурсах профессионального мастерства.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Система научно-методического сопровождения педагогических работников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методической службы в целях 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разнообразия форм методического сопровождения педагогов</w:t>
            </w:r>
            <w:proofErr w:type="gramEnd"/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Создание, совместно с методическим отделом, единой системы диагностики профессиональных дефицитов. 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доли педагогов в возрасте до 35 лет.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молодых педагогов, участвующих в мероприятиях различного уровня.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конкурентоспособности системы образования Сланцевского муниципального района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C8" w:rsidRDefault="005376C2">
      <w:pPr>
        <w:pStyle w:val="1"/>
      </w:pPr>
      <w:bookmarkStart w:id="25" w:name="_heading=h.qsh70q" w:colFirst="0" w:colLast="0"/>
      <w:bookmarkEnd w:id="25"/>
      <w:r>
        <w:t>2.8 Обеспечение комплексной безопасности</w:t>
      </w:r>
    </w:p>
    <w:tbl>
      <w:tblPr>
        <w:tblStyle w:val="affff"/>
        <w:tblW w:w="15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930"/>
        <w:gridCol w:w="4329"/>
      </w:tblGrid>
      <w:tr w:rsidR="00F00FC8">
        <w:trPr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Пути решения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Прогнозируемые результаты</w:t>
            </w:r>
          </w:p>
        </w:tc>
      </w:tr>
      <w:tr w:rsidR="00F00FC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комплексной безопасности образовательных организаций с учетом современных требований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и информационно-методическое сопровождение в области обеспечения комплексной безопасности ОО.</w:t>
            </w:r>
          </w:p>
          <w:p w:rsidR="00F00FC8" w:rsidRPr="00903923" w:rsidRDefault="00F00FC8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мониторинга: 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 состояния ОО,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пожарной защищенности ОО,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детского дорожно-транспортного травматизма,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замены школьных автобусов в 1 ОО, осуществляющих подвоз </w:t>
            </w: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месту учебы и обратно, в связи с ненадлежащим техническим состоянием,</w:t>
            </w:r>
          </w:p>
          <w:p w:rsidR="00F00FC8" w:rsidRPr="00903923" w:rsidRDefault="005376C2" w:rsidP="00956710">
            <w:pPr>
              <w:pStyle w:val="aff6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дорожного движения при организации перевозок, обучающихся школьными автобусами.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выполнению требований нормативно-правовых актов по направлению безопасности образовательных организаций.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базы, обеспечивающей функционирование системы сохранения жизни и здоровья обучающихся и работников ОО.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Проведение показательного «Дня защиты детей».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Повышения качества воспитательной работы в части формирования навыков осознанного и безопасного поведения обучающихся.</w:t>
            </w:r>
          </w:p>
          <w:p w:rsidR="00F00FC8" w:rsidRDefault="005376C2" w:rsidP="00903923">
            <w:pPr>
              <w:jc w:val="both"/>
              <w:rPr>
                <w:shd w:val="clear" w:color="auto" w:fill="F4CCCC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Активизация конкурсного движения, направленного на профилактику комплексной безопасности воспитанников, обучающихся и работников ОО.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Приведение в соответствие материально технического оснащения ОО для обучения граждан начальным знаниям в области обороны и их подготовки по ОВС, для подготовки обучающихся в области гражданской обороны и защиты от ЧС нормативным требованиям.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несчастных случаев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пребывания в образовательных организациях.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923" w:rsidRDefault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923" w:rsidRDefault="00903923" w:rsidP="00903923">
      <w:pPr>
        <w:pStyle w:val="1"/>
        <w:jc w:val="left"/>
      </w:pPr>
      <w:bookmarkStart w:id="26" w:name="_heading=h.3as4poj" w:colFirst="0" w:colLast="0"/>
      <w:bookmarkEnd w:id="26"/>
    </w:p>
    <w:p w:rsidR="00F00FC8" w:rsidRDefault="005376C2" w:rsidP="00903923">
      <w:pPr>
        <w:pStyle w:val="1"/>
        <w:rPr>
          <w:sz w:val="22"/>
          <w:szCs w:val="22"/>
        </w:rPr>
      </w:pPr>
      <w:r>
        <w:t>2.9.Финансово-хозяйственная деятельность</w:t>
      </w:r>
    </w:p>
    <w:tbl>
      <w:tblPr>
        <w:tblStyle w:val="affff0"/>
        <w:tblW w:w="155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929"/>
        <w:gridCol w:w="4253"/>
      </w:tblGrid>
      <w:tr w:rsidR="00F00FC8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 w:rsidP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F00FC8" w:rsidRDefault="005376C2" w:rsidP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FC8" w:rsidRDefault="005376C2" w:rsidP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 w:rsidP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Пути решения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C8" w:rsidRDefault="005376C2" w:rsidP="0090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F00FC8">
        <w:trPr>
          <w:trHeight w:val="226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line="259" w:lineRule="auto"/>
              <w:ind w:lef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финансово-хозяйственной деятельности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spacing w:before="240" w:line="259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  <w:p w:rsidR="00F00FC8" w:rsidRDefault="005376C2">
            <w:pPr>
              <w:spacing w:before="240" w:line="259" w:lineRule="auto"/>
              <w:ind w:lef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функционирование персонифицированной модели финансирования муниципальных образовательных организаций дополнительного образования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line="276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нормативных актов:</w:t>
            </w:r>
          </w:p>
          <w:p w:rsidR="00F00FC8" w:rsidRDefault="005376C2">
            <w:pPr>
              <w:spacing w:before="240" w:line="276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денежным нормативам питания в муниципальных дошкольных организациях;</w:t>
            </w:r>
          </w:p>
          <w:p w:rsidR="00F00FC8" w:rsidRDefault="005376C2">
            <w:pPr>
              <w:spacing w:before="240" w:line="276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размеру родительской платы за присмотр и уход в муниципальных дошкольных организациях</w:t>
            </w:r>
          </w:p>
          <w:p w:rsidR="00F00FC8" w:rsidRDefault="005376C2">
            <w:pPr>
              <w:spacing w:before="240" w:line="276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spacing w:line="276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Мониторинги:</w:t>
            </w:r>
          </w:p>
          <w:p w:rsidR="00F00FC8" w:rsidRDefault="005376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 образовательных организаций (исполнение кассового плана, исполнение бюджетных обязательств)</w:t>
            </w:r>
          </w:p>
          <w:p w:rsidR="00F00FC8" w:rsidRDefault="005376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 «майских указов» по соотношению средней заработной платы различных категорий работников образовательных организаций.</w:t>
            </w:r>
          </w:p>
          <w:p w:rsidR="00F00FC8" w:rsidRDefault="005376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 мотивирующего мониторинга</w:t>
            </w:r>
          </w:p>
          <w:p w:rsidR="00F00FC8" w:rsidRDefault="005376C2">
            <w:pPr>
              <w:spacing w:before="240" w:line="276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spacing w:before="240" w:line="276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Информационное сопровождение деятельности образовательных организаций  по финансово-хозяйственному направлению деятельности; об исполнении бюджета, исполнении целевых показателей по заработной плате. </w:t>
            </w:r>
          </w:p>
          <w:p w:rsidR="00F00FC8" w:rsidRDefault="005376C2">
            <w:pPr>
              <w:spacing w:line="276" w:lineRule="auto"/>
              <w:ind w:left="184" w:hanging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spacing w:before="240" w:line="276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нормативной базы для осуществления финансового аудита деятельности образовательных организаций</w:t>
            </w:r>
          </w:p>
          <w:p w:rsidR="00F00FC8" w:rsidRDefault="005376C2">
            <w:pPr>
              <w:spacing w:line="276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методики расчета нормативов затрат на оказание услуг по реализации общеобразовательных и предпрофессиональных программ дополнительного образования.</w:t>
            </w:r>
          </w:p>
          <w:p w:rsidR="00F00FC8" w:rsidRDefault="005376C2">
            <w:pPr>
              <w:spacing w:line="276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нормативов затрат на реализацию общеобразовательных и предпрофессиональных программ дополнительного образования.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tabs>
                <w:tab w:val="left" w:pos="176"/>
              </w:tabs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нормативно – правовой базы муниципального образования Сланцевский муниципальный район Ленинградской области новым требованиям законодательства.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расчетов и предупреждение возникновения кредиторской задолженности.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соотношений по средней заработной плате отдельных категорий персонала образовательных организаций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FC8" w:rsidRDefault="005376C2">
            <w:pPr>
              <w:tabs>
                <w:tab w:val="left" w:pos="176"/>
              </w:tabs>
              <w:spacing w:before="240" w:line="276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обучающихся по персонифицированной модели финансирования муниципальных образовательных организаций дополнительного образования</w:t>
            </w: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heading=h.1pxezwc" w:colFirst="0" w:colLast="0"/>
      <w:bookmarkEnd w:id="27"/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120" w:firstLine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5376C2">
      <w:pPr>
        <w:pStyle w:val="1"/>
        <w:spacing w:before="0" w:after="0"/>
      </w:pPr>
      <w:bookmarkStart w:id="28" w:name="_heading=h.49x2ik5" w:colFirst="0" w:colLast="0"/>
      <w:bookmarkEnd w:id="28"/>
      <w:r>
        <w:lastRenderedPageBreak/>
        <w:t>3. ПЛАН</w:t>
      </w:r>
    </w:p>
    <w:p w:rsidR="00F00FC8" w:rsidRDefault="005376C2">
      <w:pPr>
        <w:pStyle w:val="1"/>
        <w:spacing w:after="0"/>
      </w:pPr>
      <w:bookmarkStart w:id="29" w:name="_heading=h.2p2csry" w:colFirst="0" w:colLast="0"/>
      <w:bookmarkEnd w:id="29"/>
      <w:r>
        <w:t>ПРАКТИЧЕСКИХ МЕРОПРИЯТИЙ</w:t>
      </w:r>
    </w:p>
    <w:p w:rsidR="00F00FC8" w:rsidRDefault="005376C2">
      <w:pPr>
        <w:pStyle w:val="1"/>
        <w:spacing w:before="0" w:after="0"/>
      </w:pPr>
      <w:bookmarkStart w:id="30" w:name="_heading=h.147n2zr" w:colFirst="0" w:colLast="0"/>
      <w:bookmarkEnd w:id="30"/>
      <w:r>
        <w:t>КОМИТЕТА ОБРАЗОВАНИЯ АДМИНИСТРАЦИИ</w:t>
      </w:r>
    </w:p>
    <w:p w:rsidR="00F00FC8" w:rsidRDefault="005376C2">
      <w:pPr>
        <w:pStyle w:val="1"/>
        <w:spacing w:before="0" w:after="0"/>
      </w:pPr>
      <w:bookmarkStart w:id="31" w:name="_heading=h.3o7alnk" w:colFirst="0" w:colLast="0"/>
      <w:bookmarkEnd w:id="31"/>
      <w:r>
        <w:t>МУНИЦИПАЛЬНОГО ОБРАЗОВАНИЯ СЛАНЦЕВСКИЙ МУНИЦИПАЛЬНЫЙ РАЙОН ЛЕНИНГРАДСКОЙ ОБЛАСТИ</w:t>
      </w:r>
    </w:p>
    <w:p w:rsidR="00F00FC8" w:rsidRDefault="005376C2">
      <w:pPr>
        <w:pStyle w:val="1"/>
        <w:spacing w:before="0" w:after="0"/>
      </w:pPr>
      <w:bookmarkStart w:id="32" w:name="_heading=h.23ckvvd" w:colFirst="0" w:colLast="0"/>
      <w:bookmarkEnd w:id="32"/>
      <w:r>
        <w:t>НА 2022/2023 УЧЕБНЫЙ ГОД</w:t>
      </w:r>
    </w:p>
    <w:tbl>
      <w:tblPr>
        <w:tblStyle w:val="affff1"/>
        <w:tblW w:w="15615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270"/>
        <w:gridCol w:w="1695"/>
        <w:gridCol w:w="2685"/>
        <w:gridCol w:w="2550"/>
      </w:tblGrid>
      <w:tr w:rsidR="00F00FC8">
        <w:trPr>
          <w:trHeight w:val="102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направления и формы деятельности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Место проведения / объект изучения</w:t>
            </w:r>
          </w:p>
        </w:tc>
      </w:tr>
      <w:tr w:rsidR="00F00FC8">
        <w:trPr>
          <w:trHeight w:val="485"/>
        </w:trPr>
        <w:tc>
          <w:tcPr>
            <w:tcW w:w="156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Участие в мероприятиях регионального уровня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00FC8">
        <w:trPr>
          <w:trHeight w:val="129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Областной педагогический совет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“Современное образование: завтра начинается сегодня”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159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Совещания руководителей образовательного округа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Комитета общего и профессионального образования Ленинградской области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 с   графиком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1204"/>
        </w:trPr>
        <w:tc>
          <w:tcPr>
            <w:tcW w:w="2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Областное родительское собрание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Комитета общего и профессионального образования Ленинградской области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631"/>
        </w:trPr>
        <w:tc>
          <w:tcPr>
            <w:tcW w:w="156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Совместные мероприятия со службами и ведомствами МО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48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Службы и ведомства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Место проведения / объект изучения</w:t>
            </w:r>
          </w:p>
        </w:tc>
      </w:tr>
      <w:tr w:rsidR="00F00FC8">
        <w:trPr>
          <w:trHeight w:val="13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Сланцевский  филиал ГКУ «ЦЗН  ЛО»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для обучающихся 10-11 классов, 9</w:t>
            </w: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Шалыгина ТИ.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32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ОГИБДД ОМВД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России по Сланцевскому району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ДДТТ в ОУ «Анализ профилактической работы по ДДТТ </w:t>
            </w: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2021-2022 учебный год и задачи на 2022-2023 учебный год».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6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Инспектирование образовательных организаций на предмет организации профилактической работы по безопасности дорожного движения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на пункте сдачи государственной итоговой аттестации 2023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письму комитета образования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2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Сектор по культуре, спорту и молодежной политике администрации Сланцевского муниципального района</w:t>
            </w:r>
          </w:p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ФОК «Сланцы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Всесоюзный день бега «Кросс Наций»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2022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МКУ “ФОК Сланцы”,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74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памяти Героя Советского Союза М.Д. Баранова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МКУ “ФОК Сланцы”,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2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легкоатлетический пробег памяти Е.И.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МКУ “ФОК Сланцы”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22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соревнованиях Всероссийского </w:t>
            </w:r>
            <w:proofErr w:type="spell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–спортивного комплекса «Готов к труду и обороне» (ГТО):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Фестиваль Всероссийского комплекса ГТО</w:t>
            </w:r>
          </w:p>
          <w:p w:rsidR="00F00FC8" w:rsidRPr="00903923" w:rsidRDefault="00537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фестиваль Всероссийского комплекса ГТО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2023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МКУ “ФОК Сланцы”,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7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33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 в ВОВ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Сектор по культуре, спорту и молодежной политике, комитет образования</w:t>
            </w:r>
          </w:p>
        </w:tc>
      </w:tr>
      <w:tr w:rsidR="00F00FC8">
        <w:trPr>
          <w:trHeight w:val="72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Сектор по культуре, спорту и молодежной политике, комитет образования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2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2"/>
        </w:trPr>
        <w:tc>
          <w:tcPr>
            <w:tcW w:w="2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межведомственная операция «Подросток»: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«Занятость»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«Защита»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«Контингент»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01.09.-30.09.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15.10.-30.10.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01.12.-15.12.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15.02.-25.02.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01.04.-30.04.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01.06.-30.08.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85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Основные мероприятия комитета образования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485"/>
        </w:trPr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«Развитие образования муниципального образования Сланцевский муниципальный район Ленинградской области на 2019-2024 годы»</w:t>
            </w:r>
          </w:p>
          <w:p w:rsidR="00F00FC8" w:rsidRPr="00903923" w:rsidRDefault="00F00FC8" w:rsidP="00903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  учебного  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85"/>
        </w:trPr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реализации   национального проекта  «Образование»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  учебного  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45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Неделя образования</w:t>
            </w:r>
          </w:p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ОО</w:t>
            </w:r>
          </w:p>
        </w:tc>
        <w:tc>
          <w:tcPr>
            <w:tcW w:w="255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Учебные сборы для обучающихся 10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85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Мероприятия, направленные  на  повышение эффективности деятельности  руководителей  образовательных организаций</w:t>
            </w:r>
          </w:p>
        </w:tc>
      </w:tr>
      <w:tr w:rsidR="00F00FC8">
        <w:trPr>
          <w:trHeight w:val="193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Районный августовский педагогический совет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“ Образовательная среда, которую мы создаём: время новых решений”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</w:t>
            </w:r>
          </w:p>
          <w:p w:rsidR="00F00FC8" w:rsidRPr="00903923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03923">
              <w:rPr>
                <w:rFonts w:ascii="Times New Roman" w:eastAsia="Times New Roman" w:hAnsi="Times New Roman" w:cs="Times New Roman"/>
                <w:sz w:val="22"/>
                <w:szCs w:val="22"/>
              </w:rPr>
              <w:t>МОУ “Сланцевская СОШ №3”</w:t>
            </w:r>
          </w:p>
        </w:tc>
      </w:tr>
      <w:tr w:rsidR="00F00FC8">
        <w:trPr>
          <w:trHeight w:val="12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Конференция педагогических работников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«Управление  качеством  дошкольного образования в соответствии 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требованиям  ФГОС ДО»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№3”</w:t>
            </w:r>
          </w:p>
        </w:tc>
      </w:tr>
      <w:tr w:rsidR="00F00FC8">
        <w:trPr>
          <w:trHeight w:val="297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Ведомственный контроль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организации начала учебного года нормативным требованиям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 Ю.М.,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Алексеева  Я.Ю.,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 детский  сад №4”,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 сад №5”,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“Новосельская ООШ”,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№2”,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МУДО “Сланцевская ДМШ”</w:t>
            </w:r>
          </w:p>
        </w:tc>
      </w:tr>
      <w:tr w:rsidR="00F00FC8">
        <w:trPr>
          <w:trHeight w:val="139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приема на 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в соответствии с нормами  локальных нормативных  актов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“Старопольская СОШ”, 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“Овсищенская начальная школа - детский сад”</w:t>
            </w:r>
          </w:p>
        </w:tc>
      </w:tr>
      <w:tr w:rsidR="00F00FC8">
        <w:trPr>
          <w:trHeight w:val="134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  и содержания  ОП дошкольного  образования требованиям ФГОС ДО (</w:t>
            </w:r>
            <w:proofErr w:type="spell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документарно</w:t>
            </w:r>
            <w:proofErr w:type="spellEnd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 детский  сад №3”,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“Старопольская СОШ”,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№6”</w:t>
            </w:r>
          </w:p>
        </w:tc>
      </w:tr>
      <w:tr w:rsidR="00F00FC8">
        <w:trPr>
          <w:trHeight w:val="131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Эффективность управленческих решений, принятых  для качественной организации питания в 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“Выскатская ООШ”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 сад №2”</w:t>
            </w:r>
          </w:p>
        </w:tc>
      </w:tr>
      <w:tr w:rsidR="00F00FC8">
        <w:trPr>
          <w:trHeight w:val="923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Эффективность условий, созданных  для  сохранения и укрепления  здоровья обучающихся (воспитанников) в ОО.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“Старопольская СОШ 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№1”</w:t>
            </w:r>
          </w:p>
        </w:tc>
      </w:tr>
      <w:tr w:rsidR="00F00FC8">
        <w:trPr>
          <w:trHeight w:val="111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 работы по управлению качеством дошкольного образования в ОО, </w:t>
            </w:r>
            <w:proofErr w:type="gramStart"/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реализующих</w:t>
            </w:r>
            <w:proofErr w:type="gramEnd"/>
            <w:r w:rsidRPr="0090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 ДО. 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 сад №10,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 сад №15”,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Новосельская ООШ”</w:t>
            </w:r>
          </w:p>
        </w:tc>
      </w:tr>
      <w:tr w:rsidR="00F00FC8">
        <w:trPr>
          <w:trHeight w:val="131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№2”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 СОШ  №3”</w:t>
            </w:r>
          </w:p>
        </w:tc>
      </w:tr>
      <w:tr w:rsidR="00F00FC8">
        <w:trPr>
          <w:trHeight w:val="133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осуществления объективного оценивания образовательных результатов обучающихся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 3”,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“Выскатская ООШ”</w:t>
            </w:r>
          </w:p>
        </w:tc>
      </w:tr>
      <w:tr w:rsidR="00F00FC8">
        <w:trPr>
          <w:trHeight w:val="148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условий  для    формирования  и  оценивания  функциональной  грамотности  обучающихся</w:t>
            </w:r>
          </w:p>
          <w:p w:rsidR="00F00FC8" w:rsidRPr="00903923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 СОШ №  1”,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№6”</w:t>
            </w:r>
          </w:p>
        </w:tc>
      </w:tr>
      <w:tr w:rsidR="00F00FC8">
        <w:trPr>
          <w:trHeight w:val="124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“Анализ документарной и бюрократической нагрузки на учителя в соответствии с  приказом </w:t>
            </w:r>
            <w:proofErr w:type="spellStart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“Об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“Новосельская ООШ”,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№2”</w:t>
            </w:r>
          </w:p>
        </w:tc>
      </w:tr>
      <w:tr w:rsidR="00F00FC8">
        <w:trPr>
          <w:trHeight w:val="184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расследования и учета несчастных случаев с </w:t>
            </w:r>
            <w:proofErr w:type="gram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осуществляющей образовательную деятельность, а также выполнение мероприятий по устранению причин, вызвавших несчастный случай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МОУ “Выскатская ООШ”,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МДОУ “Сланцевский детский сад №4”</w:t>
            </w:r>
          </w:p>
        </w:tc>
      </w:tr>
      <w:tr w:rsidR="00F00FC8">
        <w:trPr>
          <w:trHeight w:val="184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управленческой  деятельности по  сопровождению  </w:t>
            </w:r>
            <w:proofErr w:type="gramStart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,  проявляющих  способности в интеллектуальной  сфере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F00FC8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МОУ “Сланцевская СОШ №2”,</w:t>
            </w:r>
          </w:p>
          <w:p w:rsidR="00F00FC8" w:rsidRPr="00903923" w:rsidRDefault="005376C2" w:rsidP="009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hAnsi="Times New Roman" w:cs="Times New Roman"/>
                <w:sz w:val="24"/>
                <w:szCs w:val="24"/>
              </w:rPr>
              <w:t>МОУ “Старопольская СОШ”</w:t>
            </w:r>
          </w:p>
        </w:tc>
      </w:tr>
      <w:tr w:rsidR="00F00FC8">
        <w:trPr>
          <w:trHeight w:val="10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профессионального  развития педагогических работников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“Загривская  СОШ”.</w:t>
            </w:r>
          </w:p>
          <w:p w:rsidR="00F00FC8" w:rsidRPr="00903923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“Сланцевская ДЮСШ”</w:t>
            </w:r>
          </w:p>
        </w:tc>
      </w:tr>
      <w:tr w:rsidR="00F00FC8">
        <w:trPr>
          <w:trHeight w:val="10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воспитанию и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МОУ “Сланцевская СОШ №6”,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МОУ “Сланцевская СОШ №1”</w:t>
            </w:r>
          </w:p>
        </w:tc>
      </w:tr>
      <w:tr w:rsidR="00F00FC8">
        <w:trPr>
          <w:trHeight w:val="4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 программы  развития  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 Ю.М.,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 “Выскатская  ООШ”,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  СОШ №3”,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“Сланцевский детский  сад №3”,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“</w:t>
            </w: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Гостицкий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детский  сад №20”,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“Сланцевская ДХШ”</w:t>
            </w:r>
          </w:p>
        </w:tc>
      </w:tr>
      <w:tr w:rsidR="00F00FC8">
        <w:trPr>
          <w:trHeight w:val="4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Заседание аттестационной  комиссии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руководителей ОО для подтверждения соответствия занимаемой должности руководителя муниципальной образовательной организации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конкурсных мероприятий на замещение руководящей должности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46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Совещания руководителей образовательных организаций</w:t>
            </w: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spacing w:before="240" w:after="160" w:line="259" w:lineRule="auto"/>
              <w:ind w:righ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итоги деятельности системы образования района в 2021-2022 году и задачи на 2022-2023 учебный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 комитета 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условий   для   формирования  функциональной  грамотности  обучающихся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исполнения бюджета за 9 месяцев 2022 года, подготовка к завершению финансового года.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 СОШ № 1”</w:t>
            </w: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“Создание условий  для  обеспечения  профессионального  развития педагогических работников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 2”</w:t>
            </w: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 реализации  муниципальной  программы  «Развитие образования муниципального образования Сланцевский  муниципальный района на  2019-2024  годы» в  2022 году и задачи на  2023 год»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 комитета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3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Собеседование с руководителями образовательных организаций</w:t>
            </w: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 промежуточной  аттестации и  ЕГЭ  - 2022.  Задачи  педагогических  коллективов  по  подготовке  обучающихся  к  ГИА  -2023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реализации задач, стоящих перед педагогическими коллективами, </w:t>
            </w:r>
            <w:r w:rsidRPr="00BC6E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рамках</w:t>
            </w: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дошкольного образования 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руководителей  образовательных организаций, реализующих образовательную  программу  дошкольного образования)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внедрения ФГОС: проблемы и перспективы. Организация образовательного процесса”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ОО, реализующие программы ФГОС НОО и ФГОС ООО</w:t>
            </w:r>
          </w:p>
        </w:tc>
      </w:tr>
      <w:tr w:rsidR="00F00FC8">
        <w:trPr>
          <w:trHeight w:val="161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задач, стоящих перед педагогическими коллективами в рамках реализации муниципальной программы «Развитие образования на 2019-2024 годы» в 2022г.».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бюджетной заявки на 2024 г. и плановый период 2024-2026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Совещания заместителей директоров по УВР, ВР, руководителей РМО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за 2021-2022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, и задачи на 2022-2023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опыт внедрения ФГОС третьего поколения в  образовательную  деятельность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Итоги муниципального этапа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организации участия в региональном этапе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Совещание заместителей руководителей, старших воспитателей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ОО,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ДО на 2023-2024 </w:t>
            </w: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Организационно – методический семинар для заместителей   руководителей ОО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идеологии ФГОС: работа в мировоззренческом и сравнительном поле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 Ю.М.,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деятельности заместителя руководителя ОО на формирование у педагогов организационных ценностей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работников, осуществляющих классное руководство, в рамках проекта “Разговор о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поддержки талантливых детей в условиях реализации ФГОС нового поколения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Семинар для руководителей, заместителей руководителей  образовательных организаций, реализующих 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деятельности руководителей дошкольных образовательных организаций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4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в сфере дошкольного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7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в инновационной деятельности как фактор повышения качества дошкольного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Круглый  стол   для  руководящих  работников  ОО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опыта  использования в  практической  деятельности  ОО  результатов 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апробации оценки качества деятельности руководителей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ДО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20"/>
        </w:trPr>
        <w:tc>
          <w:tcPr>
            <w:tcW w:w="156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оценки качества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подготовки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F00FC8">
        <w:trPr>
          <w:trHeight w:val="162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Муниципальные диагностические работы</w:t>
            </w: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        По обществознанию для обучающихся 11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62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        По физике для обучающихся 11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42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По математике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(база)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(профиль)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(база, профиль)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78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78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        Муниципальное пробное  собеседование  для обучающихся 9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78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Муниципальное   сочинение 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    класса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86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По русскому языку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62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По русскому  языку  и  математике    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8,10 класса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109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По математике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99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         По русскому языку для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2023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99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Мониторинг   образовательных  результатов  обучающихся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tabs>
                <w:tab w:val="left" w:pos="910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результатов  освоения  образовательной  программы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99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Преодоления  аттестационного   рубежа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8,10 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99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0" w:right="1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результатов обучения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 конце  каждого триместра с  использованием   инструментария  ГИС СОЛО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99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8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   индивидуальных  образовательных  достижений  обучающихся   9,11  классов  “группы риска”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2022- май  2023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11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Участие в региональных и федеральных исследованиях качества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подготовки  обучающихся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4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485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Мероприятия, направленные на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ое  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педагогических работников</w:t>
            </w:r>
          </w:p>
        </w:tc>
      </w:tr>
      <w:tr w:rsidR="00F00FC8">
        <w:trPr>
          <w:trHeight w:val="778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День открытых дверей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ОО по воспитанию и социализации 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МОУ “Сланцевская СОШ №6”</w:t>
            </w:r>
          </w:p>
        </w:tc>
      </w:tr>
      <w:tr w:rsidR="00F00FC8">
        <w:trPr>
          <w:trHeight w:val="77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«Из опыта работы по повышению качества содержания образовательной деятельности в детском саду»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сад №15”</w:t>
            </w:r>
          </w:p>
        </w:tc>
      </w:tr>
      <w:tr w:rsidR="00F00FC8">
        <w:trPr>
          <w:trHeight w:val="77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Районный методический день для педагогов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“Перспективы роста: система наставничества, как эффективная форма профессиональной адаптации молодого специалиста”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сад №10”</w:t>
            </w:r>
          </w:p>
        </w:tc>
      </w:tr>
      <w:tr w:rsidR="00F00FC8">
        <w:trPr>
          <w:trHeight w:val="77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Профессиональное   обучающее   сообщество   начинающих   учителей, учителей  ШНОР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“Современный  урок. Технологии в практике педагога”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  учебного  года  по графику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 Е.В.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02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Конкурсы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педагогических идей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0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- 2023»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спартакиада работников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“Классный,  самый классный”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45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righ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Семинар-практикум  для учителей начальных  классов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 педагогические находки.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 работы с текстом  в начальной  школе»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244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Панорама   открытых  образовательных  событий  по  формированию функциональной   грамотности  обучающихся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единого  текста»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“Загривская  СОШ”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 “Старопольская  СОШ”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 “Выскатская ООШ”</w:t>
            </w:r>
          </w:p>
        </w:tc>
      </w:tr>
      <w:tr w:rsidR="00F00FC8">
        <w:trPr>
          <w:trHeight w:val="7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Заседания  РМО  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редметников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результатов     внешних  оценочных  процедур 2022 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ГИА ) в  педагогической  практике. Формирование единых  подходов  к оцениванию ВПР</w:t>
            </w:r>
          </w:p>
          <w:p w:rsidR="00F00FC8" w:rsidRPr="00BC6E04" w:rsidRDefault="005376C2">
            <w:pP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выполнения заданий  олимпиадного характера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как условие достижения планируемых результатов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культуры обучающихся в условиях реализации ФГОС НОО и ФГОС ООО”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  педагогическими практиками </w:t>
            </w: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</w:t>
            </w: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функциональной  грамотности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0FC8">
        <w:trPr>
          <w:trHeight w:val="7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Заседания РМО воспитателей раннего возраста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РМО в 2021-22022 учебном году и задачи на 2022- 2023 учебный год.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опыта работы по реализации Рабочей программы воспитания в группах раннего возраста 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использования традиционных и инновационных технологий в образовательной деятельности по речевому развитию детей раннего возраста в контексте  ФГОС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Сенсорное развитие детей раннего возраста </w:t>
            </w:r>
          </w:p>
          <w:p w:rsidR="00F00FC8" w:rsidRPr="00BC6E04" w:rsidRDefault="00F00FC8">
            <w:pPr>
              <w:jc w:val="center"/>
              <w:rPr>
                <w:b/>
                <w:sz w:val="28"/>
                <w:szCs w:val="28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познавательной активности и способностей детей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2022 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7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Заседания РМО воспитателей дошкольного возраста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работы РМО в 2021-22022 учебном году и задачи на 2022- 2023 учебный год. 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инновационных технологий в образовательном процессе ДОО  в целях  повышения качества дошкольного образования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практике педагогов ДОО эффективных форм взаимодействия с семьями воспитанников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деятельности по организации работы  с одаренными и талантливыми детьми в ДОО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BC6E04" w:rsidRDefault="00F00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38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Заседания РМО инструкторов по физической культуре ОО, реализующих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деятельности РМО за 2021-2022 учебный год и задачи работы на 2022-2023 учебный год.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Фитнес-технологии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укреплении здоровья воспитанников». Мастер-классы педагогов.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Обмен опытом работы по физическому воспитанию с воспитанниками.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 деятельность как средство приобщения дошкольников к физической культуре и спорту»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Социальное партнерство как одно из условий успешной реализации ФГОС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74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Работа по привлечению и закреплению молодых специалистов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молодого педагога  «Использование в  практической  деятельности  технологии проектной деятельности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“Сланцевская СОШ №1”</w:t>
            </w:r>
          </w:p>
        </w:tc>
      </w:tr>
      <w:tr w:rsidR="00F00FC8">
        <w:trPr>
          <w:trHeight w:val="74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методическая неделя 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“Первые шаги”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7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молодого педагога   «Организация  взаимодействия  молодого  педагога  с родителями 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“Сланцевский детский сад №7”</w:t>
            </w:r>
          </w:p>
        </w:tc>
      </w:tr>
      <w:tr w:rsidR="00F00FC8">
        <w:trPr>
          <w:trHeight w:val="85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Ориентация выпускников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профессии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группы </w:t>
            </w: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для учащихся 10-х классов, ориентированных по педагогическим профессиям.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5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 с  родителями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 представителями)  обучающихся 9-11 классов, ориентированных на получение  педагогических  профессий “Престиж профессии педагога”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221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Курсы повышения квалификации на базе района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руководящих и  педагогических  работников  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организаций  дополнительного профессионального образования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1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Праздники, встречи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03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ветеранов педагогического труда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проведения в зависимости от </w:t>
            </w:r>
            <w:proofErr w:type="spell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. ситуации</w:t>
            </w:r>
          </w:p>
        </w:tc>
      </w:tr>
      <w:tr w:rsidR="00F00FC8">
        <w:trPr>
          <w:trHeight w:val="104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Доски Почета работников образования Сланцевского района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16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Мероприятия 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(законн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обучающихся</w:t>
            </w:r>
          </w:p>
        </w:tc>
      </w:tr>
      <w:tr w:rsidR="00F00FC8">
        <w:trPr>
          <w:trHeight w:val="11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Круглый стол с родительской общественностью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условий, созданных  для организации питания в ОО Сланцевского муниципального района»</w:t>
            </w:r>
          </w:p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162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Участие родительской общественности в заседаниях районного оперативного штаба по организации питания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питания обучающихся  общеобразовательных организаций Сланцевского муниципального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6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Участие родительской общественности в оценке деятельности муниципальной системы образования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(законных представителей) обучающихся «Об удовлетворенности деятельности ОО»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 Ю.М.,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Единые родительские дни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по   согласованию  с  КО и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ПО  ЛО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сообщена дополнительно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 2023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5"/>
        </w:trPr>
        <w:tc>
          <w:tcPr>
            <w:tcW w:w="241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Тематические  заседания  районного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родительского  совета</w:t>
            </w:r>
          </w:p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 образование - дополнительные  возможности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414"/>
        </w:trPr>
        <w:tc>
          <w:tcPr>
            <w:tcW w:w="24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подростками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39"/>
        </w:trPr>
        <w:tc>
          <w:tcPr>
            <w:tcW w:w="24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итоговой аттестации 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5"/>
        </w:trPr>
        <w:tc>
          <w:tcPr>
            <w:tcW w:w="24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Организация  безопасного  детского   отдыха детей  летом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 Е.С.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7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Изучение образовательного запроса родителей (законных представителей) обучающихся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запросы на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обучающихся 8 классов в условиях сетевого взаимодействия.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4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запроса на углубленное  изучение   отдельных  предметов обучающихся 9-х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8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Районные собрания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родителей (законных представителей) обучающихся выпускных классов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родителей (законных представителей) обучающихся 9 классов, планирующих обучение на уровне среднего общего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6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 (законных представителей) обучающихся 11 классов</w:t>
            </w:r>
          </w:p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“Время сверить часы”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995"/>
        </w:trPr>
        <w:tc>
          <w:tcPr>
            <w:tcW w:w="156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Мероприятия,  направленные  на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ыявлени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е,  поддержку  и развитие  способностей  и  талантов  у  детей и  молодежи.</w:t>
            </w:r>
          </w:p>
        </w:tc>
      </w:tr>
      <w:tr w:rsidR="00F00FC8">
        <w:trPr>
          <w:trHeight w:val="1162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Слеты, конкурсы, соревнования, олимпиады, фестивали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Праздник  «Звёздный  олимп»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162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Встреча  с обучающимися 9  классов  - потенциальными  участниками  олимпиадного  движения  школьников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162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освоившим программы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Сланцевского района в 2021 - 2022 году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162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Муниципальный отбор на конкурс “Лидеры агломераций”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Сентябрь-октябрь 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09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Встреча  председателя комитета образования с олимпиадной сборной района (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прошедшими на региональный этап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269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«Лира-2022», посвященного тематике школьной жизни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(жизни дошкольников)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январь-апрель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055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проектов среди обучающихся 8-10 классов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ДТ"</w:t>
            </w:r>
          </w:p>
        </w:tc>
      </w:tr>
      <w:tr w:rsidR="00F00FC8">
        <w:trPr>
          <w:trHeight w:val="44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Турнир на знание геральдики РФ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среди обучающихся 6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727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Фестиваль  проектов  обучающихся  уровня начального  общего  образования  «Моё  первое  исследование»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27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День числа  “ПИ”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 Я.Ю.,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32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“Спортивный марафон» среди детских оздоровительных лагерей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75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чествованию медалистов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4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 58-ой  областной Спартакиаде школьников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0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среди обучающихся 1-4, 5-9,10 -11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32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2022-2023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74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региональных олимпиад школьников 2022-2023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4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среди обучающихся 7-х классов по русскому языку, математике, литературе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1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Конкурс «Лидер года-2022», посвященный Году педагога и наставника в Российской Федерации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Щербакова М.А.,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028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Муниципальный  этап  Всероссийского конкурса сочинений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4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27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2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рамках проекта «Школьный спорт» среди школьных спортивных клубов общеобразовательных школ (5-6,7-8 классы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11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среди детских спортивных клубов ОО, реализующих ОП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87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спортивные игры», «Президентские состязания».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0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игры в рамках партийного проекта “Школьный  спорт”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26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шахматам «Белая Ладья»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7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спартакиада воспитанников образовательных организаций, реализующих ОП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ЕВ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7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мероприятия в рамках реализации Плана мероприятий (“дорожная карта” по реализации мероприятий всероссийского физкультурно-спортивного комплекса “Готов к труду и обороне” (ГТО) среди обучающихся (воспитанников) на территории Сланцевского муниципального района на 2021-2024 год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ЕВ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90"/>
        </w:trPr>
        <w:tc>
          <w:tcPr>
            <w:tcW w:w="24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510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6E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Мероприятия системы  работы  по  самоопределению  и  профессиональной  ориентации  </w:t>
            </w:r>
            <w:proofErr w:type="gramStart"/>
            <w:r w:rsidRPr="00BC6E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F00FC8">
        <w:trPr>
          <w:trHeight w:val="165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Конкурсы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  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  игра  среди  обучающихся  8 класса   “ ПРОФИ +”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 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 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“Сланцевский ДТ”</w:t>
            </w:r>
          </w:p>
        </w:tc>
      </w:tr>
      <w:tr w:rsidR="00F00FC8">
        <w:trPr>
          <w:trHeight w:val="165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«Профессия в кадре»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5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«На лучшую организацию 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 работы»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Презентация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Презентация профилей для обучающихся 9 классов, планирующих продолжение обучения на уровне СОО.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 - 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Мониторинг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январь, июнь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59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Мероприятия  системы   воспитания  и социализации обучающихся,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мероприятия,  направленные на формирование законопослушного поведения несовершеннолетних, и их правовое просвещение.</w:t>
            </w:r>
          </w:p>
        </w:tc>
      </w:tr>
      <w:tr w:rsidR="00F00FC8">
        <w:trPr>
          <w:trHeight w:val="94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Конкурсы</w:t>
            </w:r>
          </w:p>
          <w:p w:rsidR="00F00FC8" w:rsidRDefault="00F00FC8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17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15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1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Конкурс   на   лучший  оздоровительный  лагерь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4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День защиты детей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“Безопасность детства”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МОУ “Сланцевская СОШ №1”</w:t>
            </w:r>
          </w:p>
        </w:tc>
      </w:tr>
      <w:tr w:rsidR="00F00FC8">
        <w:trPr>
          <w:trHeight w:val="121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Декады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Правовых знаний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5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Нет-наркотикам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65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отдела  опеки  и  попечительства</w:t>
            </w:r>
          </w:p>
        </w:tc>
      </w:tr>
      <w:tr w:rsidR="00F00FC8">
        <w:trPr>
          <w:trHeight w:val="34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выпускников из числа детей-сирот и детей, оставшихся без попечения родителей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Встреча выпускников 2020-2021 учебного года с выпускниками прошлых лет «О своевременной подготовке к сдаче итоговой государственной аттестации и выборе профессионального образовательного марш</w:t>
            </w:r>
          </w:p>
          <w:p w:rsidR="002971BA" w:rsidRDefault="002971BA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2020-2021 учебного года из числа детей-сирот и детей, оставшихся без попечения родителей «О мерах социальной поддержки по получению профессионального образования»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Решетникова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На базе комитета образования при содействии МОУ «Сланцевская СОШ № 6»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информационное для опекунов (попечителей), приемных родителей и отдельно для подопечных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мероприятия «День правовой помощи» по защите имущественных и неимущественных прав подопечных с учетом изменений в законодательной базе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Решетникова  М.А,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Григорьева О.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“Дом творчества”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для опекунов (попечителей), приемных родителей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«Итоги сдачи отчетов опекунов или попечителей о хранении, об использовании имущества несовершеннолетнего подопечного и об управлении таким имуществом (за 2022 год).  Организация отдыха, оздоровления, занятости детей-сирот и детей, оставшихся без попечения родителей»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Годичный семинар-практикум для замещающих родителей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семьи, предотвращение кризисных ситуаций в замещающих семьях, принявших на воспитание детей-сирот и детей, оставшихся без попечения родителей – обобщенный опыт замещающего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ресурсного центра по содействию семейному устройству» с участием благотворительного фонда «Найди семью» г. Гатчина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(октябрь, декабрь,  март)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Решетникова 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Школа   для  родителей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школьного возраста, находящихся  в трудной  жизненной  ситуации “</w:t>
            </w:r>
            <w:proofErr w:type="gram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” (сборная группа).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- 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замещающих  семей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- «Новогодняя  Елка»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Решетникова  М.А.,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МУДО “Дом творчества”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замещающими родителями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По вопросу занятости подопечных летом 2022 года.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1 декада апреля 2023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Решетникова 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с   опекунами (попечителями) и</w:t>
            </w: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подопечными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кризисных ситуаций в замещающих семьях связанных с «трудным» поведением ребенка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 1раз в 2 месяца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граждан, получивших жилые помещения муниципального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По мере получения жилых помещений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00FC8">
        <w:trPr>
          <w:trHeight w:val="100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Выступления в СМИ: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·         Положительный опыт проживания детей-сирот и детей, оставшихся без попечения родителей в замещающих семьях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·          Предоставление жилых помещений детям-сиротам, детям, оставшимся без попечения родителей, лицам из их числа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303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Формирование нормативных правовых документов, регламентирующих деятельность системы образования</w:t>
            </w:r>
          </w:p>
        </w:tc>
      </w:tr>
      <w:tr w:rsidR="00F00FC8">
        <w:trPr>
          <w:trHeight w:val="178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Проекты решений совета депутатов, постановлений администрации муниципального образования Сланцевский муниципальный район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стипендиатов администрации муниципального образования Сланцевский район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BC6E04" w:rsidRDefault="00F00FC8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6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9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Об обеспечении отдыха, оздоровления и занятости детей, подростков и молодежи летом 2022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BC6E04" w:rsidRDefault="005376C2" w:rsidP="00B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6E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2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проведении пятидневных учебных сборов с гражданами, завершающими первый год подготовки к военной службе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7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Положения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фестивале исследовательских проектов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9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Об интеллектуальном марафоне среди обучающихся 7-х классов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3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конкурсе «Лидер года-2023»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3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фестивале детского творчества «Лира 2023»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6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конкурса фотографий «Профессия в кадре. Вечная профессия учитель!»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4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О  конкурсе  «На лучшую  организацию </w:t>
            </w: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 работы»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6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муниципальном этапе Всероссийской олимпиады школьников и региональных олимпиад 2021-2022 уч. года.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3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муниципальном конкурсе «Учитель года - 2023»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Шалыгина Т.И.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этапа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декабрь 2022-  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46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декабрь 2022-     январь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575"/>
        </w:trPr>
        <w:tc>
          <w:tcPr>
            <w:tcW w:w="1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Формирование банков данных и обеспечение мониторингов</w:t>
            </w:r>
          </w:p>
        </w:tc>
      </w:tr>
      <w:tr w:rsidR="00F00FC8">
        <w:trPr>
          <w:trHeight w:val="113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-июнь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занятости обучающихся, в </w:t>
            </w: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. группы «риска»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eading=h.ihv636" w:colFirst="0" w:colLast="0"/>
            <w:bookmarkEnd w:id="33"/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eading=h.32hioqz" w:colFirst="0" w:colLast="0"/>
            <w:bookmarkEnd w:id="34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создания  в   общеобразовательных организациях   условий   для  формирования  функциональной  грамотности  обучающихся </w:t>
            </w:r>
            <w:proofErr w:type="gram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реализации   “дорожных карт “ ОО)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Мониторинг  организации  преподавания    в общеобразовательных  организациях отдельных  учебных предметов в рамках внедрения ФГОС НОО, ФГОС ООО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обучающихся с ОВЗ в мероприятиях для одаренных детей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декабрь 2022, апрель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5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eading=h.1hmsyys" w:colFirst="0" w:colLast="0"/>
            <w:bookmarkEnd w:id="35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Банк данных о педагогических работниках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1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Учет детей в возрасте от 2-х месяцев до 18 лет, проживающих (пребывающих) на территории Сланцевского района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57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Охват детей  программами   дополнительного   образования,   в  том  числе  на  условиях  персонифицированного   финансирования.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26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heading=h.41mghml" w:colFirst="0" w:colLast="0"/>
            <w:bookmarkEnd w:id="36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структуры  и   содержания  официального сайта  в  сети  “Интернет”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ОО по отдельному графику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23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  проектов  отчетов   по результатам  </w:t>
            </w:r>
            <w:proofErr w:type="spellStart"/>
            <w:r w:rsidRPr="00E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</w:tr>
      <w:tr w:rsidR="00F00FC8">
        <w:trPr>
          <w:trHeight w:val="45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60" w:right="1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«майских» указов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 комитета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95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заключения муниципальных контрактов, обеспечивающих текущую деятельность 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 комитета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17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остатков неиспользованных бюджетных ассигнований по итогам исполнения бюджета за 9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 комитета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FC8">
        <w:trPr>
          <w:trHeight w:val="86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Анализ летней занятости   обучающихся, в </w:t>
            </w: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. группы  «риска»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90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Подготовка к НУГ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 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B0A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7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массива    информации  о качестве  деятельности</w:t>
            </w: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087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 Плана мероприятий, направленного на повышение доступности дошкольного образования для детей с ОВЗ и детей инвалидов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70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мероприятий "дорожной </w:t>
            </w:r>
            <w:proofErr w:type="gramStart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ОО на </w:t>
            </w:r>
            <w:proofErr w:type="gramStart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условия для </w:t>
            </w:r>
            <w:proofErr w:type="spellStart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жизнедеятельности инвалидов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8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Плана мероприятий («дорожная карта») Сланцевского муниципального района в рамках реализации регионального проекта «Поддержка семей, имеющих детей»</w:t>
            </w:r>
          </w:p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61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АИС «Электронный детский сад»,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АИС “Запись в школу”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Ю.М.,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66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Ведение (заполнение, корректировка автоматизированных информационных систем)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ФИС   ФРДО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Фролова Е.В.,</w:t>
            </w:r>
          </w:p>
          <w:p w:rsidR="00F00FC8" w:rsidRPr="00EB0A45" w:rsidRDefault="005376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0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Попова О.И.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43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ИС  «Навигатор дополнительного образования Ленинградской  области»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Фролова Е.В.,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Алексеева Я.Ю.</w:t>
            </w:r>
          </w:p>
          <w:p w:rsidR="00F00FC8" w:rsidRPr="00EB0A45" w:rsidRDefault="005376C2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5">
              <w:rPr>
                <w:rFonts w:ascii="Times New Roman" w:hAnsi="Times New Roman" w:cs="Times New Roman"/>
                <w:sz w:val="24"/>
                <w:szCs w:val="24"/>
              </w:rPr>
              <w:t>Варламова И.В.</w:t>
            </w:r>
          </w:p>
          <w:p w:rsidR="00F00FC8" w:rsidRPr="00EB0A45" w:rsidRDefault="00F00FC8" w:rsidP="00EB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FC8">
        <w:trPr>
          <w:trHeight w:val="117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F0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АИС «Жилье детей-сирот»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Иванова И.В.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F0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FC8" w:rsidRDefault="00F00FC8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00FC8" w:rsidRDefault="005376C2">
      <w:pPr>
        <w:spacing w:before="240" w:after="20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00FC8" w:rsidRDefault="00F00FC8">
      <w:pPr>
        <w:spacing w:before="240" w:after="20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>
      <w:pPr>
        <w:spacing w:before="240" w:after="20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00FC8" w:rsidRDefault="00F00FC8" w:rsidP="00EB0A45">
      <w:pPr>
        <w:spacing w:before="240" w:after="20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B0A45" w:rsidRDefault="00EB0A45" w:rsidP="00EB0A45">
      <w:pPr>
        <w:pStyle w:val="1"/>
        <w:spacing w:before="0" w:after="0"/>
      </w:pPr>
      <w:r>
        <w:lastRenderedPageBreak/>
        <w:t>4. ПЛАН</w:t>
      </w:r>
    </w:p>
    <w:p w:rsidR="00EB0A45" w:rsidRDefault="00EB0A45" w:rsidP="00EB0A45">
      <w:pPr>
        <w:pStyle w:val="1"/>
        <w:spacing w:before="0" w:after="0"/>
      </w:pPr>
      <w:r>
        <w:t>РАБОТЫ ГРУППЫ ПРОФОРИЕНТАЦИОННОГО СОПРОВОЖДЕНИЯ ОБУЧАЮЩИХСЯ 10-Х КЛАССОВ МУНИЦИПАЛЬНЫХ ОБЩЕОБРАЗОВАТЕЛЬНЫХ ОРГАНИЗАЦИЙ, ОРИЕНТИРОВАННЫХ НА ПОЛУЧЕНИЕ ПЕДАГОГИЧЕСКИХ СПЕЦИАЛЬНОСТЕЙ НА 2022-2023 УЧЕБНЫЙ ГОД</w:t>
      </w:r>
    </w:p>
    <w:p w:rsidR="00F00FC8" w:rsidRPr="00EB0A45" w:rsidRDefault="00EB0A45" w:rsidP="00EB0A45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A45">
        <w:rPr>
          <w:rFonts w:ascii="Times New Roman" w:eastAsia="Times New Roman" w:hAnsi="Times New Roman" w:cs="Times New Roman"/>
          <w:b/>
          <w:i/>
          <w:sz w:val="28"/>
          <w:szCs w:val="28"/>
        </w:rPr>
        <w:t>«ЕСТЬ ТАКАЯ ПРОФЕССИЯ – ДЕТЕЙ УЧИТЬ!»</w:t>
      </w:r>
    </w:p>
    <w:p w:rsidR="00F00FC8" w:rsidRDefault="00F00FC8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2"/>
        <w:tblW w:w="138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440"/>
        <w:gridCol w:w="3015"/>
        <w:gridCol w:w="5085"/>
      </w:tblGrid>
      <w:tr w:rsidR="00F00FC8">
        <w:trPr>
          <w:trHeight w:val="75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F00FC8" w:rsidRPr="00EB0A45">
        <w:trPr>
          <w:trHeight w:val="258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7" w:name="_GoBack"/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группы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Встречи с обучающимися 10-х классов и их родителями «Профессия педагога. Преимущества выбора</w:t>
            </w:r>
            <w:proofErr w:type="gramStart"/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  <w:bookmarkEnd w:id="37"/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Сентябрь, октябрь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ОО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0FC8" w:rsidRPr="00EB0A45">
        <w:trPr>
          <w:trHeight w:val="129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Ток-шоу с педагогами разных специальностей.  Участие в мастер-классах педагогов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“Трудно ли быть учителем?”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</w:tc>
      </w:tr>
      <w:tr w:rsidR="00F00FC8" w:rsidRPr="00EB0A45">
        <w:trPr>
          <w:trHeight w:val="231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портрета педагога.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Идеальный образ учителя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“Учитель - профессия  дальнего действия, главная на Земле”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педагог-психолог МОУ «Сланцевская СОШ №3»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0FC8" w:rsidRPr="00EB0A45">
        <w:trPr>
          <w:trHeight w:val="231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Методика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«Фотография рабочего дня педагога дошкольной образовательной организации»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заведующий МДОУ «Сланцевский детский сад №10»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0FC8" w:rsidRPr="00EB0A45">
        <w:trPr>
          <w:trHeight w:val="231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диагностике младших школьников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педагог-психолог МОУ «Сланцевская СОШ №6»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0FC8" w:rsidRPr="00EB0A45">
        <w:trPr>
          <w:trHeight w:val="210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Где можно получить профессию педагога (информация об образовательных организациях среднего и высшего профессионального образования)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Шалыгина Т.И. </w:t>
            </w:r>
          </w:p>
        </w:tc>
      </w:tr>
      <w:tr w:rsidR="00F00FC8">
        <w:trPr>
          <w:trHeight w:val="180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Заключительное занятие. Подведение итогов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“Я б в учителя пошел…”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Фролова Е.В.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Шалыгина Т.И.</w:t>
            </w:r>
          </w:p>
          <w:p w:rsidR="00F00FC8" w:rsidRPr="00EB0A45" w:rsidRDefault="005376C2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A45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педагог-психолог МОУ «Сланцевская СОШ №1»</w:t>
            </w:r>
          </w:p>
        </w:tc>
      </w:tr>
    </w:tbl>
    <w:p w:rsidR="00F00FC8" w:rsidRDefault="005376C2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00FC8" w:rsidRDefault="005376C2" w:rsidP="00EB0A45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F00FC8">
      <w:footerReference w:type="default" r:id="rId10"/>
      <w:pgSz w:w="16838" w:h="11906" w:orient="landscape"/>
      <w:pgMar w:top="1134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7" w:rsidRDefault="009C4497">
      <w:r>
        <w:separator/>
      </w:r>
    </w:p>
  </w:endnote>
  <w:endnote w:type="continuationSeparator" w:id="0">
    <w:p w:rsidR="009C4497" w:rsidRDefault="009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A" w:rsidRDefault="002971BA">
    <w:pPr>
      <w:spacing w:before="240" w:after="240" w:line="276" w:lineRule="auto"/>
      <w:ind w:left="-460"/>
      <w:jc w:val="both"/>
      <w:rPr>
        <w:rFonts w:ascii="Times New Roman" w:eastAsia="Times New Roman" w:hAnsi="Times New Roman" w:cs="Times New Roman"/>
        <w:sz w:val="22"/>
        <w:szCs w:val="22"/>
      </w:rPr>
    </w:pPr>
  </w:p>
  <w:p w:rsidR="002971BA" w:rsidRDefault="002971BA">
    <w:pPr>
      <w:tabs>
        <w:tab w:val="center" w:pos="4677"/>
        <w:tab w:val="right" w:pos="9355"/>
      </w:tabs>
      <w:spacing w:after="160" w:line="259" w:lineRule="auto"/>
      <w:ind w:right="140"/>
      <w:jc w:val="both"/>
      <w:rPr>
        <w:rFonts w:ascii="Times New Roman" w:eastAsia="Times New Roman" w:hAnsi="Times New Roman" w:cs="Times New Roman"/>
        <w:sz w:val="22"/>
        <w:szCs w:val="22"/>
      </w:rPr>
    </w:pPr>
    <w:bookmarkStart w:id="38" w:name="_heading=h.vx1227" w:colFirst="0" w:colLast="0"/>
    <w:bookmarkEnd w:id="38"/>
  </w:p>
  <w:p w:rsidR="002971BA" w:rsidRDefault="00297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A14C0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2971BA" w:rsidRDefault="00297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7" w:rsidRDefault="009C4497">
      <w:r>
        <w:separator/>
      </w:r>
    </w:p>
  </w:footnote>
  <w:footnote w:type="continuationSeparator" w:id="0">
    <w:p w:rsidR="009C4497" w:rsidRDefault="009C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EF"/>
    <w:multiLevelType w:val="multilevel"/>
    <w:tmpl w:val="D2640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06F3F"/>
    <w:multiLevelType w:val="multilevel"/>
    <w:tmpl w:val="347AB4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12234F"/>
    <w:multiLevelType w:val="hybridMultilevel"/>
    <w:tmpl w:val="8792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7B39"/>
    <w:multiLevelType w:val="multilevel"/>
    <w:tmpl w:val="FBF46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3F32A74"/>
    <w:multiLevelType w:val="multilevel"/>
    <w:tmpl w:val="CE46C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50B2BFC"/>
    <w:multiLevelType w:val="multilevel"/>
    <w:tmpl w:val="54C8CE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53B5F13"/>
    <w:multiLevelType w:val="hybridMultilevel"/>
    <w:tmpl w:val="D3D2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F4043"/>
    <w:multiLevelType w:val="multilevel"/>
    <w:tmpl w:val="376C8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5E0052D"/>
    <w:multiLevelType w:val="hybridMultilevel"/>
    <w:tmpl w:val="C428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52DFA"/>
    <w:multiLevelType w:val="multilevel"/>
    <w:tmpl w:val="325E8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8AF59FC"/>
    <w:multiLevelType w:val="multilevel"/>
    <w:tmpl w:val="C1A6B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ABB5CFD"/>
    <w:multiLevelType w:val="multilevel"/>
    <w:tmpl w:val="2E340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CFC3EED"/>
    <w:multiLevelType w:val="multilevel"/>
    <w:tmpl w:val="8A08E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D5F1549"/>
    <w:multiLevelType w:val="multilevel"/>
    <w:tmpl w:val="861C6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3560892"/>
    <w:multiLevelType w:val="hybridMultilevel"/>
    <w:tmpl w:val="5652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E217D"/>
    <w:multiLevelType w:val="hybridMultilevel"/>
    <w:tmpl w:val="D10C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D611A"/>
    <w:multiLevelType w:val="multilevel"/>
    <w:tmpl w:val="00D67C6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E543D57"/>
    <w:multiLevelType w:val="multilevel"/>
    <w:tmpl w:val="FDF09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1E9560C4"/>
    <w:multiLevelType w:val="hybridMultilevel"/>
    <w:tmpl w:val="C546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B74D7"/>
    <w:multiLevelType w:val="multilevel"/>
    <w:tmpl w:val="3AA64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24A3AF8"/>
    <w:multiLevelType w:val="hybridMultilevel"/>
    <w:tmpl w:val="7A9C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B2065"/>
    <w:multiLevelType w:val="multilevel"/>
    <w:tmpl w:val="041AC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4BB44F8"/>
    <w:multiLevelType w:val="multilevel"/>
    <w:tmpl w:val="63BCA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5D516C8"/>
    <w:multiLevelType w:val="multilevel"/>
    <w:tmpl w:val="4C1C1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6EB33EB"/>
    <w:multiLevelType w:val="multilevel"/>
    <w:tmpl w:val="E0F23A8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717535F"/>
    <w:multiLevelType w:val="multilevel"/>
    <w:tmpl w:val="66BE1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282B2A5C"/>
    <w:multiLevelType w:val="multilevel"/>
    <w:tmpl w:val="70E8D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83B166E"/>
    <w:multiLevelType w:val="multilevel"/>
    <w:tmpl w:val="3DC073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288E0372"/>
    <w:multiLevelType w:val="hybridMultilevel"/>
    <w:tmpl w:val="BD96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3178A5"/>
    <w:multiLevelType w:val="hybridMultilevel"/>
    <w:tmpl w:val="FDB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5A1FF2"/>
    <w:multiLevelType w:val="hybridMultilevel"/>
    <w:tmpl w:val="1F0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950C7"/>
    <w:multiLevelType w:val="multilevel"/>
    <w:tmpl w:val="67EC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29AC55E5"/>
    <w:multiLevelType w:val="hybridMultilevel"/>
    <w:tmpl w:val="D0E4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9C2A6C"/>
    <w:multiLevelType w:val="multilevel"/>
    <w:tmpl w:val="630C4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2EE37A60"/>
    <w:multiLevelType w:val="hybridMultilevel"/>
    <w:tmpl w:val="E082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F8237D"/>
    <w:multiLevelType w:val="hybridMultilevel"/>
    <w:tmpl w:val="5018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A05BFF"/>
    <w:multiLevelType w:val="multilevel"/>
    <w:tmpl w:val="2CCAC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334F0EBF"/>
    <w:multiLevelType w:val="multilevel"/>
    <w:tmpl w:val="C0AAE82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466661A"/>
    <w:multiLevelType w:val="hybridMultilevel"/>
    <w:tmpl w:val="4962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F83E5E"/>
    <w:multiLevelType w:val="hybridMultilevel"/>
    <w:tmpl w:val="714A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6E3E22"/>
    <w:multiLevelType w:val="hybridMultilevel"/>
    <w:tmpl w:val="8072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CC78CF"/>
    <w:multiLevelType w:val="multilevel"/>
    <w:tmpl w:val="BA48E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3AE51C14"/>
    <w:multiLevelType w:val="multilevel"/>
    <w:tmpl w:val="C7E41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BF306B7"/>
    <w:multiLevelType w:val="multilevel"/>
    <w:tmpl w:val="A3F46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3D0A76B3"/>
    <w:multiLevelType w:val="hybridMultilevel"/>
    <w:tmpl w:val="7DCC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175BB9"/>
    <w:multiLevelType w:val="hybridMultilevel"/>
    <w:tmpl w:val="93A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15685"/>
    <w:multiLevelType w:val="multilevel"/>
    <w:tmpl w:val="E618B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3F974B6B"/>
    <w:multiLevelType w:val="multilevel"/>
    <w:tmpl w:val="23C0C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3FAD205B"/>
    <w:multiLevelType w:val="multilevel"/>
    <w:tmpl w:val="19DC60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>
    <w:nsid w:val="41576A66"/>
    <w:multiLevelType w:val="hybridMultilevel"/>
    <w:tmpl w:val="749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F1A0A"/>
    <w:multiLevelType w:val="multilevel"/>
    <w:tmpl w:val="4AFE48C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41907B16"/>
    <w:multiLevelType w:val="multilevel"/>
    <w:tmpl w:val="B2EEDC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>
    <w:nsid w:val="42D64D4C"/>
    <w:multiLevelType w:val="multilevel"/>
    <w:tmpl w:val="5168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42DC2E3A"/>
    <w:multiLevelType w:val="multilevel"/>
    <w:tmpl w:val="4EE29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5F51E4B"/>
    <w:multiLevelType w:val="multilevel"/>
    <w:tmpl w:val="8FE84A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nsid w:val="477505A1"/>
    <w:multiLevelType w:val="multilevel"/>
    <w:tmpl w:val="522AA19C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4A695700"/>
    <w:multiLevelType w:val="hybridMultilevel"/>
    <w:tmpl w:val="FB2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03641D"/>
    <w:multiLevelType w:val="multilevel"/>
    <w:tmpl w:val="D2E4085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4D3C4DA4"/>
    <w:multiLevelType w:val="multilevel"/>
    <w:tmpl w:val="98266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4F8D29B2"/>
    <w:multiLevelType w:val="multilevel"/>
    <w:tmpl w:val="99B09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50D41558"/>
    <w:multiLevelType w:val="hybridMultilevel"/>
    <w:tmpl w:val="55BC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72E0D"/>
    <w:multiLevelType w:val="hybridMultilevel"/>
    <w:tmpl w:val="47DC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8116E6"/>
    <w:multiLevelType w:val="hybridMultilevel"/>
    <w:tmpl w:val="692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E27EB1"/>
    <w:multiLevelType w:val="multilevel"/>
    <w:tmpl w:val="33DA78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nsid w:val="53900FB7"/>
    <w:multiLevelType w:val="multilevel"/>
    <w:tmpl w:val="2AE02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>
    <w:nsid w:val="56426659"/>
    <w:multiLevelType w:val="hybridMultilevel"/>
    <w:tmpl w:val="323A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F3275C"/>
    <w:multiLevelType w:val="multilevel"/>
    <w:tmpl w:val="38DA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>
    <w:nsid w:val="59055A36"/>
    <w:multiLevelType w:val="hybridMultilevel"/>
    <w:tmpl w:val="EF4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7938CA"/>
    <w:multiLevelType w:val="multilevel"/>
    <w:tmpl w:val="D3063DE4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59D75361"/>
    <w:multiLevelType w:val="multilevel"/>
    <w:tmpl w:val="06123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59EB4E43"/>
    <w:multiLevelType w:val="hybridMultilevel"/>
    <w:tmpl w:val="41BE9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C6C6303"/>
    <w:multiLevelType w:val="multilevel"/>
    <w:tmpl w:val="6A688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5D0303AB"/>
    <w:multiLevelType w:val="hybridMultilevel"/>
    <w:tmpl w:val="71B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D45B9A"/>
    <w:multiLevelType w:val="hybridMultilevel"/>
    <w:tmpl w:val="23AC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E961CF"/>
    <w:multiLevelType w:val="multilevel"/>
    <w:tmpl w:val="FC10A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>
    <w:nsid w:val="5F09380B"/>
    <w:multiLevelType w:val="multilevel"/>
    <w:tmpl w:val="989C44F0"/>
    <w:lvl w:ilvl="0">
      <w:start w:val="1"/>
      <w:numFmt w:val="bullet"/>
      <w:lvlText w:val="●"/>
      <w:lvlJc w:val="left"/>
      <w:pPr>
        <w:ind w:left="9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4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6202290E"/>
    <w:multiLevelType w:val="multilevel"/>
    <w:tmpl w:val="961C5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636852AD"/>
    <w:multiLevelType w:val="multilevel"/>
    <w:tmpl w:val="F4064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nsid w:val="63D76C24"/>
    <w:multiLevelType w:val="multilevel"/>
    <w:tmpl w:val="F44A709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66F50ACC"/>
    <w:multiLevelType w:val="multilevel"/>
    <w:tmpl w:val="BE263EEC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6750484F"/>
    <w:multiLevelType w:val="multilevel"/>
    <w:tmpl w:val="886294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1">
    <w:nsid w:val="67B672EF"/>
    <w:multiLevelType w:val="multilevel"/>
    <w:tmpl w:val="259E6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>
    <w:nsid w:val="6AB03317"/>
    <w:multiLevelType w:val="multilevel"/>
    <w:tmpl w:val="6B529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>
    <w:nsid w:val="6B821B50"/>
    <w:multiLevelType w:val="hybridMultilevel"/>
    <w:tmpl w:val="EDF2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822F80"/>
    <w:multiLevelType w:val="multilevel"/>
    <w:tmpl w:val="0B3C53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5">
    <w:nsid w:val="73AA224F"/>
    <w:multiLevelType w:val="hybridMultilevel"/>
    <w:tmpl w:val="5DB4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1A5A9F"/>
    <w:multiLevelType w:val="multilevel"/>
    <w:tmpl w:val="BB680FDE"/>
    <w:lvl w:ilvl="0">
      <w:start w:val="1"/>
      <w:numFmt w:val="bullet"/>
      <w:lvlText w:val="●"/>
      <w:lvlJc w:val="left"/>
      <w:pPr>
        <w:ind w:left="69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9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74663FE7"/>
    <w:multiLevelType w:val="multilevel"/>
    <w:tmpl w:val="84F0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>
    <w:nsid w:val="74CE55A4"/>
    <w:multiLevelType w:val="hybridMultilevel"/>
    <w:tmpl w:val="AE6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5A3E0B"/>
    <w:multiLevelType w:val="hybridMultilevel"/>
    <w:tmpl w:val="076A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2242F2"/>
    <w:multiLevelType w:val="multilevel"/>
    <w:tmpl w:val="E9445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>
    <w:nsid w:val="777B7E6F"/>
    <w:multiLevelType w:val="hybridMultilevel"/>
    <w:tmpl w:val="CC5E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BE5D0A"/>
    <w:multiLevelType w:val="multilevel"/>
    <w:tmpl w:val="42588FB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93">
    <w:nsid w:val="791F6202"/>
    <w:multiLevelType w:val="hybridMultilevel"/>
    <w:tmpl w:val="9680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5633BE"/>
    <w:multiLevelType w:val="multilevel"/>
    <w:tmpl w:val="56568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79AA3BBE"/>
    <w:multiLevelType w:val="hybridMultilevel"/>
    <w:tmpl w:val="3E7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A944D32"/>
    <w:multiLevelType w:val="hybridMultilevel"/>
    <w:tmpl w:val="B872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E23A33"/>
    <w:multiLevelType w:val="multilevel"/>
    <w:tmpl w:val="077EA9C0"/>
    <w:lvl w:ilvl="0">
      <w:start w:val="1"/>
      <w:numFmt w:val="bullet"/>
      <w:lvlText w:val="●"/>
      <w:lvlJc w:val="left"/>
      <w:pPr>
        <w:ind w:left="9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4" w:hanging="360"/>
      </w:pPr>
      <w:rPr>
        <w:rFonts w:ascii="Noto Sans Symbols" w:eastAsia="Noto Sans Symbols" w:hAnsi="Noto Sans Symbols" w:cs="Noto Sans Symbols"/>
      </w:rPr>
    </w:lvl>
  </w:abstractNum>
  <w:abstractNum w:abstractNumId="98">
    <w:nsid w:val="7D89367B"/>
    <w:multiLevelType w:val="multilevel"/>
    <w:tmpl w:val="A82C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nsid w:val="7EAE3C2C"/>
    <w:multiLevelType w:val="multilevel"/>
    <w:tmpl w:val="50368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5"/>
  </w:num>
  <w:num w:numId="2">
    <w:abstractNumId w:val="97"/>
  </w:num>
  <w:num w:numId="3">
    <w:abstractNumId w:val="66"/>
  </w:num>
  <w:num w:numId="4">
    <w:abstractNumId w:val="92"/>
  </w:num>
  <w:num w:numId="5">
    <w:abstractNumId w:val="64"/>
  </w:num>
  <w:num w:numId="6">
    <w:abstractNumId w:val="80"/>
  </w:num>
  <w:num w:numId="7">
    <w:abstractNumId w:val="71"/>
  </w:num>
  <w:num w:numId="8">
    <w:abstractNumId w:val="63"/>
  </w:num>
  <w:num w:numId="9">
    <w:abstractNumId w:val="74"/>
  </w:num>
  <w:num w:numId="10">
    <w:abstractNumId w:val="43"/>
  </w:num>
  <w:num w:numId="11">
    <w:abstractNumId w:val="46"/>
  </w:num>
  <w:num w:numId="12">
    <w:abstractNumId w:val="48"/>
  </w:num>
  <w:num w:numId="13">
    <w:abstractNumId w:val="99"/>
  </w:num>
  <w:num w:numId="14">
    <w:abstractNumId w:val="19"/>
  </w:num>
  <w:num w:numId="15">
    <w:abstractNumId w:val="82"/>
  </w:num>
  <w:num w:numId="16">
    <w:abstractNumId w:val="4"/>
  </w:num>
  <w:num w:numId="17">
    <w:abstractNumId w:val="87"/>
  </w:num>
  <w:num w:numId="18">
    <w:abstractNumId w:val="77"/>
  </w:num>
  <w:num w:numId="19">
    <w:abstractNumId w:val="98"/>
  </w:num>
  <w:num w:numId="20">
    <w:abstractNumId w:val="27"/>
  </w:num>
  <w:num w:numId="21">
    <w:abstractNumId w:val="51"/>
  </w:num>
  <w:num w:numId="22">
    <w:abstractNumId w:val="23"/>
  </w:num>
  <w:num w:numId="23">
    <w:abstractNumId w:val="76"/>
  </w:num>
  <w:num w:numId="24">
    <w:abstractNumId w:val="3"/>
  </w:num>
  <w:num w:numId="25">
    <w:abstractNumId w:val="50"/>
  </w:num>
  <w:num w:numId="26">
    <w:abstractNumId w:val="52"/>
  </w:num>
  <w:num w:numId="27">
    <w:abstractNumId w:val="11"/>
  </w:num>
  <w:num w:numId="28">
    <w:abstractNumId w:val="57"/>
  </w:num>
  <w:num w:numId="29">
    <w:abstractNumId w:val="24"/>
  </w:num>
  <w:num w:numId="30">
    <w:abstractNumId w:val="84"/>
  </w:num>
  <w:num w:numId="31">
    <w:abstractNumId w:val="31"/>
  </w:num>
  <w:num w:numId="32">
    <w:abstractNumId w:val="5"/>
  </w:num>
  <w:num w:numId="33">
    <w:abstractNumId w:val="36"/>
  </w:num>
  <w:num w:numId="34">
    <w:abstractNumId w:val="12"/>
  </w:num>
  <w:num w:numId="35">
    <w:abstractNumId w:val="37"/>
  </w:num>
  <w:num w:numId="36">
    <w:abstractNumId w:val="58"/>
  </w:num>
  <w:num w:numId="37">
    <w:abstractNumId w:val="69"/>
  </w:num>
  <w:num w:numId="38">
    <w:abstractNumId w:val="21"/>
  </w:num>
  <w:num w:numId="39">
    <w:abstractNumId w:val="86"/>
  </w:num>
  <w:num w:numId="40">
    <w:abstractNumId w:val="7"/>
  </w:num>
  <w:num w:numId="41">
    <w:abstractNumId w:val="13"/>
  </w:num>
  <w:num w:numId="42">
    <w:abstractNumId w:val="54"/>
  </w:num>
  <w:num w:numId="43">
    <w:abstractNumId w:val="42"/>
  </w:num>
  <w:num w:numId="44">
    <w:abstractNumId w:val="33"/>
  </w:num>
  <w:num w:numId="45">
    <w:abstractNumId w:val="55"/>
  </w:num>
  <w:num w:numId="46">
    <w:abstractNumId w:val="22"/>
  </w:num>
  <w:num w:numId="47">
    <w:abstractNumId w:val="81"/>
  </w:num>
  <w:num w:numId="48">
    <w:abstractNumId w:val="10"/>
  </w:num>
  <w:num w:numId="49">
    <w:abstractNumId w:val="59"/>
  </w:num>
  <w:num w:numId="50">
    <w:abstractNumId w:val="1"/>
  </w:num>
  <w:num w:numId="51">
    <w:abstractNumId w:val="94"/>
  </w:num>
  <w:num w:numId="52">
    <w:abstractNumId w:val="68"/>
  </w:num>
  <w:num w:numId="53">
    <w:abstractNumId w:val="17"/>
  </w:num>
  <w:num w:numId="54">
    <w:abstractNumId w:val="16"/>
  </w:num>
  <w:num w:numId="55">
    <w:abstractNumId w:val="90"/>
  </w:num>
  <w:num w:numId="56">
    <w:abstractNumId w:val="41"/>
  </w:num>
  <w:num w:numId="57">
    <w:abstractNumId w:val="47"/>
  </w:num>
  <w:num w:numId="58">
    <w:abstractNumId w:val="78"/>
  </w:num>
  <w:num w:numId="59">
    <w:abstractNumId w:val="79"/>
  </w:num>
  <w:num w:numId="60">
    <w:abstractNumId w:val="26"/>
  </w:num>
  <w:num w:numId="61">
    <w:abstractNumId w:val="53"/>
  </w:num>
  <w:num w:numId="62">
    <w:abstractNumId w:val="9"/>
  </w:num>
  <w:num w:numId="63">
    <w:abstractNumId w:val="0"/>
  </w:num>
  <w:num w:numId="64">
    <w:abstractNumId w:val="25"/>
  </w:num>
  <w:num w:numId="65">
    <w:abstractNumId w:val="70"/>
  </w:num>
  <w:num w:numId="66">
    <w:abstractNumId w:val="49"/>
  </w:num>
  <w:num w:numId="67">
    <w:abstractNumId w:val="45"/>
  </w:num>
  <w:num w:numId="68">
    <w:abstractNumId w:val="72"/>
  </w:num>
  <w:num w:numId="69">
    <w:abstractNumId w:val="30"/>
  </w:num>
  <w:num w:numId="70">
    <w:abstractNumId w:val="44"/>
  </w:num>
  <w:num w:numId="71">
    <w:abstractNumId w:val="89"/>
  </w:num>
  <w:num w:numId="72">
    <w:abstractNumId w:val="62"/>
  </w:num>
  <w:num w:numId="73">
    <w:abstractNumId w:val="40"/>
  </w:num>
  <w:num w:numId="74">
    <w:abstractNumId w:val="73"/>
  </w:num>
  <w:num w:numId="75">
    <w:abstractNumId w:val="61"/>
  </w:num>
  <w:num w:numId="76">
    <w:abstractNumId w:val="56"/>
  </w:num>
  <w:num w:numId="77">
    <w:abstractNumId w:val="65"/>
  </w:num>
  <w:num w:numId="78">
    <w:abstractNumId w:val="14"/>
  </w:num>
  <w:num w:numId="79">
    <w:abstractNumId w:val="28"/>
  </w:num>
  <w:num w:numId="80">
    <w:abstractNumId w:val="93"/>
  </w:num>
  <w:num w:numId="81">
    <w:abstractNumId w:val="91"/>
  </w:num>
  <w:num w:numId="82">
    <w:abstractNumId w:val="18"/>
  </w:num>
  <w:num w:numId="83">
    <w:abstractNumId w:val="67"/>
  </w:num>
  <w:num w:numId="84">
    <w:abstractNumId w:val="8"/>
  </w:num>
  <w:num w:numId="85">
    <w:abstractNumId w:val="83"/>
  </w:num>
  <w:num w:numId="86">
    <w:abstractNumId w:val="60"/>
  </w:num>
  <w:num w:numId="87">
    <w:abstractNumId w:val="34"/>
  </w:num>
  <w:num w:numId="88">
    <w:abstractNumId w:val="29"/>
  </w:num>
  <w:num w:numId="89">
    <w:abstractNumId w:val="96"/>
  </w:num>
  <w:num w:numId="90">
    <w:abstractNumId w:val="85"/>
  </w:num>
  <w:num w:numId="91">
    <w:abstractNumId w:val="38"/>
  </w:num>
  <w:num w:numId="92">
    <w:abstractNumId w:val="95"/>
  </w:num>
  <w:num w:numId="93">
    <w:abstractNumId w:val="39"/>
  </w:num>
  <w:num w:numId="94">
    <w:abstractNumId w:val="2"/>
  </w:num>
  <w:num w:numId="95">
    <w:abstractNumId w:val="35"/>
  </w:num>
  <w:num w:numId="96">
    <w:abstractNumId w:val="20"/>
  </w:num>
  <w:num w:numId="97">
    <w:abstractNumId w:val="32"/>
  </w:num>
  <w:num w:numId="98">
    <w:abstractNumId w:val="88"/>
  </w:num>
  <w:num w:numId="99">
    <w:abstractNumId w:val="6"/>
  </w:num>
  <w:num w:numId="100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FC8"/>
    <w:rsid w:val="002037A5"/>
    <w:rsid w:val="002971BA"/>
    <w:rsid w:val="00415DC8"/>
    <w:rsid w:val="004A3A15"/>
    <w:rsid w:val="004D10B1"/>
    <w:rsid w:val="005376C2"/>
    <w:rsid w:val="005A14C0"/>
    <w:rsid w:val="008628EF"/>
    <w:rsid w:val="00867DB2"/>
    <w:rsid w:val="00903923"/>
    <w:rsid w:val="00956710"/>
    <w:rsid w:val="009C4497"/>
    <w:rsid w:val="00BC6E04"/>
    <w:rsid w:val="00C625F7"/>
    <w:rsid w:val="00D51099"/>
    <w:rsid w:val="00E05B58"/>
    <w:rsid w:val="00EB0A45"/>
    <w:rsid w:val="00F00FC8"/>
    <w:rsid w:val="00F21E3D"/>
    <w:rsid w:val="00F55D4A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F"/>
  </w:style>
  <w:style w:type="paragraph" w:styleId="1">
    <w:name w:val="heading 1"/>
    <w:basedOn w:val="a"/>
    <w:next w:val="a"/>
    <w:uiPriority w:val="9"/>
    <w:qFormat/>
    <w:rsid w:val="00A24205"/>
    <w:pPr>
      <w:keepNext/>
      <w:keepLines/>
      <w:spacing w:before="480" w:after="120" w:line="360" w:lineRule="auto"/>
      <w:jc w:val="center"/>
      <w:outlineLvl w:val="0"/>
    </w:pPr>
    <w:rPr>
      <w:rFonts w:ascii="Times New Roman" w:hAnsi="Times New Roman"/>
      <w:b/>
      <w:sz w:val="30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360" w:lineRule="auto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Book Title"/>
    <w:basedOn w:val="a0"/>
    <w:uiPriority w:val="33"/>
    <w:qFormat/>
    <w:rsid w:val="00A24205"/>
    <w:rPr>
      <w:b/>
      <w:bCs/>
      <w:i/>
      <w:iCs/>
      <w:spacing w:val="5"/>
    </w:rPr>
  </w:style>
  <w:style w:type="character" w:styleId="afe">
    <w:name w:val="Intense Reference"/>
    <w:basedOn w:val="a0"/>
    <w:uiPriority w:val="32"/>
    <w:qFormat/>
    <w:rsid w:val="00A24205"/>
    <w:rPr>
      <w:b/>
      <w:bCs/>
      <w:smallCaps/>
      <w:color w:val="4F81BD" w:themeColor="accent1"/>
      <w:spacing w:val="5"/>
    </w:rPr>
  </w:style>
  <w:style w:type="character" w:styleId="aff">
    <w:name w:val="Subtle Reference"/>
    <w:basedOn w:val="a0"/>
    <w:uiPriority w:val="31"/>
    <w:qFormat/>
    <w:rsid w:val="00A24205"/>
    <w:rPr>
      <w:smallCaps/>
      <w:color w:val="5A5A5A" w:themeColor="text1" w:themeTint="A5"/>
    </w:rPr>
  </w:style>
  <w:style w:type="paragraph" w:styleId="aff0">
    <w:name w:val="Intense Quote"/>
    <w:basedOn w:val="a"/>
    <w:next w:val="a"/>
    <w:link w:val="aff1"/>
    <w:uiPriority w:val="30"/>
    <w:qFormat/>
    <w:rsid w:val="00A242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A24205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242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A24205"/>
    <w:rPr>
      <w:i/>
      <w:iCs/>
      <w:color w:val="404040" w:themeColor="text1" w:themeTint="BF"/>
    </w:rPr>
  </w:style>
  <w:style w:type="character" w:styleId="aff2">
    <w:name w:val="Strong"/>
    <w:basedOn w:val="a0"/>
    <w:uiPriority w:val="22"/>
    <w:qFormat/>
    <w:rsid w:val="00A24205"/>
    <w:rPr>
      <w:b/>
      <w:bCs/>
    </w:rPr>
  </w:style>
  <w:style w:type="character" w:styleId="aff3">
    <w:name w:val="Intense Emphasis"/>
    <w:basedOn w:val="a0"/>
    <w:uiPriority w:val="21"/>
    <w:qFormat/>
    <w:rsid w:val="00A24205"/>
    <w:rPr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A24205"/>
    <w:rPr>
      <w:i/>
      <w:iCs/>
      <w:color w:val="404040" w:themeColor="text1" w:themeTint="BF"/>
    </w:rPr>
  </w:style>
  <w:style w:type="paragraph" w:styleId="10">
    <w:name w:val="toc 1"/>
    <w:basedOn w:val="a"/>
    <w:next w:val="a"/>
    <w:autoRedefine/>
    <w:uiPriority w:val="39"/>
    <w:unhideWhenUsed/>
    <w:rsid w:val="00A24205"/>
    <w:pPr>
      <w:spacing w:before="120" w:after="120"/>
    </w:pPr>
    <w:rPr>
      <w:rFonts w:asciiTheme="minorHAnsi" w:hAnsiTheme="minorHAnsi"/>
      <w:b/>
      <w:bCs/>
      <w:caps/>
    </w:rPr>
  </w:style>
  <w:style w:type="character" w:styleId="aff5">
    <w:name w:val="Hyperlink"/>
    <w:basedOn w:val="a0"/>
    <w:uiPriority w:val="99"/>
    <w:unhideWhenUsed/>
    <w:rsid w:val="00A24205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A24205"/>
    <w:pPr>
      <w:ind w:left="200"/>
    </w:pPr>
    <w:rPr>
      <w:rFonts w:asciiTheme="minorHAnsi" w:hAnsiTheme="minorHAnsi"/>
      <w:smallCaps/>
    </w:rPr>
  </w:style>
  <w:style w:type="paragraph" w:styleId="30">
    <w:name w:val="toc 3"/>
    <w:basedOn w:val="a"/>
    <w:next w:val="a"/>
    <w:autoRedefine/>
    <w:uiPriority w:val="39"/>
    <w:unhideWhenUsed/>
    <w:rsid w:val="00A24205"/>
    <w:pPr>
      <w:ind w:left="400"/>
    </w:pPr>
    <w:rPr>
      <w:rFonts w:asciiTheme="minorHAnsi" w:hAnsiTheme="minorHAnsi"/>
      <w:i/>
      <w:iCs/>
    </w:rPr>
  </w:style>
  <w:style w:type="paragraph" w:styleId="40">
    <w:name w:val="toc 4"/>
    <w:basedOn w:val="a"/>
    <w:next w:val="a"/>
    <w:autoRedefine/>
    <w:uiPriority w:val="39"/>
    <w:unhideWhenUsed/>
    <w:rsid w:val="00A24205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A24205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A24205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24205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2420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24205"/>
    <w:pPr>
      <w:ind w:left="1600"/>
    </w:pPr>
    <w:rPr>
      <w:rFonts w:asciiTheme="minorHAnsi" w:hAnsiTheme="minorHAnsi"/>
      <w:sz w:val="18"/>
      <w:szCs w:val="18"/>
    </w:rPr>
  </w:style>
  <w:style w:type="paragraph" w:styleId="aff6">
    <w:name w:val="List Paragraph"/>
    <w:basedOn w:val="a"/>
    <w:uiPriority w:val="34"/>
    <w:qFormat/>
    <w:rsid w:val="00A24205"/>
    <w:pPr>
      <w:ind w:left="720"/>
      <w:contextualSpacing/>
    </w:pPr>
  </w:style>
  <w:style w:type="paragraph" w:styleId="aff7">
    <w:name w:val="header"/>
    <w:basedOn w:val="a"/>
    <w:link w:val="aff8"/>
    <w:uiPriority w:val="99"/>
    <w:unhideWhenUsed/>
    <w:rsid w:val="004737FB"/>
    <w:pPr>
      <w:tabs>
        <w:tab w:val="center" w:pos="4844"/>
        <w:tab w:val="right" w:pos="9689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4737FB"/>
  </w:style>
  <w:style w:type="paragraph" w:styleId="aff9">
    <w:name w:val="footer"/>
    <w:basedOn w:val="a"/>
    <w:link w:val="affa"/>
    <w:uiPriority w:val="99"/>
    <w:unhideWhenUsed/>
    <w:rsid w:val="004737FB"/>
    <w:pPr>
      <w:tabs>
        <w:tab w:val="center" w:pos="4844"/>
        <w:tab w:val="right" w:pos="9689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4737FB"/>
  </w:style>
  <w:style w:type="paragraph" w:styleId="affb">
    <w:name w:val="TOC Heading"/>
    <w:basedOn w:val="1"/>
    <w:next w:val="a"/>
    <w:uiPriority w:val="39"/>
    <w:unhideWhenUsed/>
    <w:qFormat/>
    <w:rsid w:val="009771C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5376C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5376C2"/>
    <w:rPr>
      <w:rFonts w:ascii="Tahoma" w:hAnsi="Tahoma" w:cs="Tahoma"/>
      <w:sz w:val="16"/>
      <w:szCs w:val="16"/>
    </w:rPr>
  </w:style>
  <w:style w:type="paragraph" w:styleId="affff5">
    <w:name w:val="Normal (Web)"/>
    <w:basedOn w:val="a"/>
    <w:uiPriority w:val="99"/>
    <w:semiHidden/>
    <w:unhideWhenUsed/>
    <w:rsid w:val="00D5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F"/>
  </w:style>
  <w:style w:type="paragraph" w:styleId="1">
    <w:name w:val="heading 1"/>
    <w:basedOn w:val="a"/>
    <w:next w:val="a"/>
    <w:uiPriority w:val="9"/>
    <w:qFormat/>
    <w:rsid w:val="00A24205"/>
    <w:pPr>
      <w:keepNext/>
      <w:keepLines/>
      <w:spacing w:before="480" w:after="120" w:line="360" w:lineRule="auto"/>
      <w:jc w:val="center"/>
      <w:outlineLvl w:val="0"/>
    </w:pPr>
    <w:rPr>
      <w:rFonts w:ascii="Times New Roman" w:hAnsi="Times New Roman"/>
      <w:b/>
      <w:sz w:val="30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360" w:lineRule="auto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Book Title"/>
    <w:basedOn w:val="a0"/>
    <w:uiPriority w:val="33"/>
    <w:qFormat/>
    <w:rsid w:val="00A24205"/>
    <w:rPr>
      <w:b/>
      <w:bCs/>
      <w:i/>
      <w:iCs/>
      <w:spacing w:val="5"/>
    </w:rPr>
  </w:style>
  <w:style w:type="character" w:styleId="afe">
    <w:name w:val="Intense Reference"/>
    <w:basedOn w:val="a0"/>
    <w:uiPriority w:val="32"/>
    <w:qFormat/>
    <w:rsid w:val="00A24205"/>
    <w:rPr>
      <w:b/>
      <w:bCs/>
      <w:smallCaps/>
      <w:color w:val="4F81BD" w:themeColor="accent1"/>
      <w:spacing w:val="5"/>
    </w:rPr>
  </w:style>
  <w:style w:type="character" w:styleId="aff">
    <w:name w:val="Subtle Reference"/>
    <w:basedOn w:val="a0"/>
    <w:uiPriority w:val="31"/>
    <w:qFormat/>
    <w:rsid w:val="00A24205"/>
    <w:rPr>
      <w:smallCaps/>
      <w:color w:val="5A5A5A" w:themeColor="text1" w:themeTint="A5"/>
    </w:rPr>
  </w:style>
  <w:style w:type="paragraph" w:styleId="aff0">
    <w:name w:val="Intense Quote"/>
    <w:basedOn w:val="a"/>
    <w:next w:val="a"/>
    <w:link w:val="aff1"/>
    <w:uiPriority w:val="30"/>
    <w:qFormat/>
    <w:rsid w:val="00A242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A24205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242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A24205"/>
    <w:rPr>
      <w:i/>
      <w:iCs/>
      <w:color w:val="404040" w:themeColor="text1" w:themeTint="BF"/>
    </w:rPr>
  </w:style>
  <w:style w:type="character" w:styleId="aff2">
    <w:name w:val="Strong"/>
    <w:basedOn w:val="a0"/>
    <w:uiPriority w:val="22"/>
    <w:qFormat/>
    <w:rsid w:val="00A24205"/>
    <w:rPr>
      <w:b/>
      <w:bCs/>
    </w:rPr>
  </w:style>
  <w:style w:type="character" w:styleId="aff3">
    <w:name w:val="Intense Emphasis"/>
    <w:basedOn w:val="a0"/>
    <w:uiPriority w:val="21"/>
    <w:qFormat/>
    <w:rsid w:val="00A24205"/>
    <w:rPr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A24205"/>
    <w:rPr>
      <w:i/>
      <w:iCs/>
      <w:color w:val="404040" w:themeColor="text1" w:themeTint="BF"/>
    </w:rPr>
  </w:style>
  <w:style w:type="paragraph" w:styleId="10">
    <w:name w:val="toc 1"/>
    <w:basedOn w:val="a"/>
    <w:next w:val="a"/>
    <w:autoRedefine/>
    <w:uiPriority w:val="39"/>
    <w:unhideWhenUsed/>
    <w:rsid w:val="00A24205"/>
    <w:pPr>
      <w:spacing w:before="120" w:after="120"/>
    </w:pPr>
    <w:rPr>
      <w:rFonts w:asciiTheme="minorHAnsi" w:hAnsiTheme="minorHAnsi"/>
      <w:b/>
      <w:bCs/>
      <w:caps/>
    </w:rPr>
  </w:style>
  <w:style w:type="character" w:styleId="aff5">
    <w:name w:val="Hyperlink"/>
    <w:basedOn w:val="a0"/>
    <w:uiPriority w:val="99"/>
    <w:unhideWhenUsed/>
    <w:rsid w:val="00A24205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A24205"/>
    <w:pPr>
      <w:ind w:left="200"/>
    </w:pPr>
    <w:rPr>
      <w:rFonts w:asciiTheme="minorHAnsi" w:hAnsiTheme="minorHAnsi"/>
      <w:smallCaps/>
    </w:rPr>
  </w:style>
  <w:style w:type="paragraph" w:styleId="30">
    <w:name w:val="toc 3"/>
    <w:basedOn w:val="a"/>
    <w:next w:val="a"/>
    <w:autoRedefine/>
    <w:uiPriority w:val="39"/>
    <w:unhideWhenUsed/>
    <w:rsid w:val="00A24205"/>
    <w:pPr>
      <w:ind w:left="400"/>
    </w:pPr>
    <w:rPr>
      <w:rFonts w:asciiTheme="minorHAnsi" w:hAnsiTheme="minorHAnsi"/>
      <w:i/>
      <w:iCs/>
    </w:rPr>
  </w:style>
  <w:style w:type="paragraph" w:styleId="40">
    <w:name w:val="toc 4"/>
    <w:basedOn w:val="a"/>
    <w:next w:val="a"/>
    <w:autoRedefine/>
    <w:uiPriority w:val="39"/>
    <w:unhideWhenUsed/>
    <w:rsid w:val="00A24205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A24205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A24205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24205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2420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24205"/>
    <w:pPr>
      <w:ind w:left="1600"/>
    </w:pPr>
    <w:rPr>
      <w:rFonts w:asciiTheme="minorHAnsi" w:hAnsiTheme="minorHAnsi"/>
      <w:sz w:val="18"/>
      <w:szCs w:val="18"/>
    </w:rPr>
  </w:style>
  <w:style w:type="paragraph" w:styleId="aff6">
    <w:name w:val="List Paragraph"/>
    <w:basedOn w:val="a"/>
    <w:uiPriority w:val="34"/>
    <w:qFormat/>
    <w:rsid w:val="00A24205"/>
    <w:pPr>
      <w:ind w:left="720"/>
      <w:contextualSpacing/>
    </w:pPr>
  </w:style>
  <w:style w:type="paragraph" w:styleId="aff7">
    <w:name w:val="header"/>
    <w:basedOn w:val="a"/>
    <w:link w:val="aff8"/>
    <w:uiPriority w:val="99"/>
    <w:unhideWhenUsed/>
    <w:rsid w:val="004737FB"/>
    <w:pPr>
      <w:tabs>
        <w:tab w:val="center" w:pos="4844"/>
        <w:tab w:val="right" w:pos="9689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4737FB"/>
  </w:style>
  <w:style w:type="paragraph" w:styleId="aff9">
    <w:name w:val="footer"/>
    <w:basedOn w:val="a"/>
    <w:link w:val="affa"/>
    <w:uiPriority w:val="99"/>
    <w:unhideWhenUsed/>
    <w:rsid w:val="004737FB"/>
    <w:pPr>
      <w:tabs>
        <w:tab w:val="center" w:pos="4844"/>
        <w:tab w:val="right" w:pos="9689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4737FB"/>
  </w:style>
  <w:style w:type="paragraph" w:styleId="affb">
    <w:name w:val="TOC Heading"/>
    <w:basedOn w:val="1"/>
    <w:next w:val="a"/>
    <w:uiPriority w:val="39"/>
    <w:unhideWhenUsed/>
    <w:qFormat/>
    <w:rsid w:val="009771C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5376C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5376C2"/>
    <w:rPr>
      <w:rFonts w:ascii="Tahoma" w:hAnsi="Tahoma" w:cs="Tahoma"/>
      <w:sz w:val="16"/>
      <w:szCs w:val="16"/>
    </w:rPr>
  </w:style>
  <w:style w:type="paragraph" w:styleId="affff5">
    <w:name w:val="Normal (Web)"/>
    <w:basedOn w:val="a"/>
    <w:uiPriority w:val="99"/>
    <w:semiHidden/>
    <w:unhideWhenUsed/>
    <w:rsid w:val="00D5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814mHY/3n4Xu53R55XpsSimyA==">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404CB5-16EC-4670-8C49-BC28932E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139</Pages>
  <Words>28212</Words>
  <Characters>160811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INFO</cp:lastModifiedBy>
  <cp:revision>5</cp:revision>
  <cp:lastPrinted>2022-08-30T13:14:00Z</cp:lastPrinted>
  <dcterms:created xsi:type="dcterms:W3CDTF">2022-08-30T12:54:00Z</dcterms:created>
  <dcterms:modified xsi:type="dcterms:W3CDTF">2022-09-01T09:42:00Z</dcterms:modified>
</cp:coreProperties>
</file>