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F21E" w14:textId="10F67416" w:rsidR="00C35998" w:rsidRPr="008B1F03" w:rsidRDefault="00C35998" w:rsidP="00183C04">
      <w:pPr>
        <w:spacing w:after="0" w:line="240" w:lineRule="auto"/>
        <w:ind w:right="-425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8B1F03">
        <w:rPr>
          <w:rFonts w:ascii="Times New Roman" w:hAnsi="Times New Roman" w:cs="Times New Roman"/>
          <w:kern w:val="1"/>
          <w:sz w:val="20"/>
          <w:szCs w:val="20"/>
        </w:rPr>
        <w:t xml:space="preserve">Приложение </w:t>
      </w:r>
      <w:r w:rsidR="00F137C5" w:rsidRPr="008B1F03">
        <w:rPr>
          <w:rFonts w:ascii="Times New Roman" w:hAnsi="Times New Roman" w:cs="Times New Roman"/>
          <w:kern w:val="1"/>
          <w:sz w:val="20"/>
          <w:szCs w:val="20"/>
        </w:rPr>
        <w:t>4</w:t>
      </w:r>
    </w:p>
    <w:p w14:paraId="351E3C1C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63F4CA4C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 xml:space="preserve">«Развитие культуры, спорта и молодежной </w:t>
      </w:r>
    </w:p>
    <w:p w14:paraId="4101B46E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 xml:space="preserve">политики на территории Сланцевского городского </w:t>
      </w:r>
    </w:p>
    <w:p w14:paraId="7973AC3C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>поселения», утвержденной постановлением</w:t>
      </w:r>
    </w:p>
    <w:p w14:paraId="65A3768D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 xml:space="preserve"> администрации Сланцевского </w:t>
      </w:r>
    </w:p>
    <w:p w14:paraId="4B07E9B2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14:paraId="099D2FC7" w14:textId="77777777" w:rsidR="008B1F03" w:rsidRPr="008B1F03" w:rsidRDefault="008B1F03" w:rsidP="008B1F03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8B1F03">
        <w:rPr>
          <w:rFonts w:ascii="Times New Roman" w:hAnsi="Times New Roman" w:cs="Times New Roman"/>
          <w:sz w:val="20"/>
          <w:szCs w:val="20"/>
        </w:rPr>
        <w:t>от_______№_____-п</w:t>
      </w:r>
    </w:p>
    <w:p w14:paraId="02DB8FE3" w14:textId="77777777" w:rsidR="002B63AE" w:rsidRPr="0062204C" w:rsidRDefault="002B63AE" w:rsidP="00C35998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</w:p>
    <w:p w14:paraId="694293D0" w14:textId="77777777" w:rsidR="00B937D5" w:rsidRDefault="00B937D5" w:rsidP="00B937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>
        <w:rPr>
          <w:rFonts w:ascii="Times New Roman" w:hAnsi="Times New Roman" w:cs="Times New Roman"/>
          <w:b/>
          <w:bCs/>
          <w:kern w:val="2"/>
        </w:rPr>
        <w:t>Сведения</w:t>
      </w:r>
    </w:p>
    <w:p w14:paraId="3A2D7CE3" w14:textId="77777777" w:rsidR="00B937D5" w:rsidRDefault="00B937D5" w:rsidP="00B937D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>
        <w:rPr>
          <w:rFonts w:ascii="Times New Roman" w:hAnsi="Times New Roman" w:cs="Times New Roman"/>
          <w:b/>
          <w:bCs/>
          <w:kern w:val="2"/>
        </w:rPr>
        <w:t>о порядке сбора информации и методике расчета показателя</w:t>
      </w:r>
    </w:p>
    <w:p w14:paraId="7E1CE0A2" w14:textId="77777777" w:rsidR="00B937D5" w:rsidRDefault="00B937D5" w:rsidP="00B937D5">
      <w:pPr>
        <w:spacing w:after="0" w:line="240" w:lineRule="auto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bCs/>
          <w:kern w:val="2"/>
        </w:rPr>
        <w:t>(индикатора) муниципальной программы</w:t>
      </w:r>
    </w:p>
    <w:p w14:paraId="34E2B4B1" w14:textId="77777777" w:rsidR="00B937D5" w:rsidRDefault="00B937D5" w:rsidP="00B937D5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"/>
        <w:gridCol w:w="1902"/>
        <w:gridCol w:w="516"/>
        <w:gridCol w:w="1807"/>
        <w:gridCol w:w="1281"/>
        <w:gridCol w:w="2870"/>
        <w:gridCol w:w="906"/>
        <w:gridCol w:w="1659"/>
        <w:gridCol w:w="1962"/>
        <w:gridCol w:w="1117"/>
      </w:tblGrid>
      <w:tr w:rsidR="00B937D5" w:rsidRPr="00AF27F3" w14:paraId="7853819A" w14:textId="77777777" w:rsidTr="00B937D5">
        <w:tc>
          <w:tcPr>
            <w:tcW w:w="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ABE4B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0A334D7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EDDAC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AC07C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мер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B758CF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Определение показателя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D6D3E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тики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BB1BC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показателя и методические пояснения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2E6652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Базовый по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казатель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81647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Метод сбора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и индекс формы отчетности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1B8E5D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Объект наблю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31674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Охват сово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купности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</w:tr>
      <w:tr w:rsidR="00B937D5" w:rsidRPr="00AF27F3" w14:paraId="7AA4AC70" w14:textId="77777777" w:rsidTr="00B937D5">
        <w:tc>
          <w:tcPr>
            <w:tcW w:w="1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9FF259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10E7C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356FD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100E7B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083ED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F230E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0BA55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893E9A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3346D3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31054A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</w:t>
            </w:r>
          </w:p>
        </w:tc>
      </w:tr>
      <w:tr w:rsidR="00B937D5" w:rsidRPr="00AF27F3" w14:paraId="521C60F0" w14:textId="77777777" w:rsidTr="00B937D5">
        <w:trPr>
          <w:trHeight w:val="920"/>
        </w:trPr>
        <w:tc>
          <w:tcPr>
            <w:tcW w:w="14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84C9C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1FC355" w14:textId="77777777" w:rsidR="00B937D5" w:rsidRPr="00AF27F3" w:rsidRDefault="00B937D5" w:rsidP="00AF2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Показатель 1 «У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величение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количества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посещений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культурно-массовых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мероприятий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(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по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сравнению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с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предыдущим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годом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)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95525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5CCB7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0B904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за отчетный год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9C63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4D83D" w14:textId="77777777" w:rsidR="00B937D5" w:rsidRPr="00AF27F3" w:rsidRDefault="00B937D5" w:rsidP="00AF2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Базовый по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казатель 1</w:t>
            </w: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88437F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9246D7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B4689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4EE38123" w14:textId="77777777" w:rsidTr="00B937D5">
        <w:trPr>
          <w:trHeight w:val="9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BFA98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D6484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9E944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ABE14E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EF4215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6E3D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E87A4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679B1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статистического наблюдения N 7-нк (свод)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7505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22007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2F1D0974" w14:textId="77777777" w:rsidTr="00B937D5">
        <w:trPr>
          <w:trHeight w:val="1105"/>
        </w:trPr>
        <w:tc>
          <w:tcPr>
            <w:tcW w:w="14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DF85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8C7579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2</w:t>
            </w:r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AF27F3">
              <w:rPr>
                <w:rFonts w:ascii="Times New Roman" w:hAnsi="Times New Roman" w:cs="Times New Roman"/>
                <w:color w:val="000000"/>
              </w:rPr>
              <w:t>«Д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оля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участников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клубных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формирований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в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общем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количестве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жителей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Сланцевского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городского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поселения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</w:rPr>
              <w:t xml:space="preserve"> (по сравнению с предыдущим годом)»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837D53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6B8EE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Отражает востребованность у населения услуг культурно-досуговых учреждений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50A47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за отчетный год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783D0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Чу /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Чж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х 100%, где Чу – </w:t>
            </w:r>
            <w:proofErr w:type="gram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число жителей</w:t>
            </w:r>
            <w:proofErr w:type="gram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привлекаемых к участию в клубных формированиях в отчетном периоде,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Чж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– общее число жителей поселения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928D3" w14:textId="77777777" w:rsidR="00B937D5" w:rsidRPr="00AF27F3" w:rsidRDefault="00B937D5" w:rsidP="00AF2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Базовый по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казатель 2</w:t>
            </w: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0225B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A2F8FD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6EC89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18157F76" w14:textId="77777777" w:rsidTr="00B937D5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007E23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F3B3C6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44691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0F0C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2A09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F7C301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00EAC3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5CF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статистического наблюдения N 7-нк (свод)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4DE2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BD48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0FFA318E" w14:textId="77777777" w:rsidTr="00B937D5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796B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EE34A4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662D9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0455C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1D825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EDC633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D98CA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60C16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A4F8D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0AD0D4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1DB35995" w14:textId="77777777" w:rsidTr="00B937D5">
        <w:trPr>
          <w:trHeight w:val="460"/>
        </w:trPr>
        <w:tc>
          <w:tcPr>
            <w:tcW w:w="14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4BD494" w14:textId="77777777" w:rsidR="00B937D5" w:rsidRPr="00AF27F3" w:rsidRDefault="00B937D5" w:rsidP="00AF27F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26E9E3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3 «У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величение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количества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обращений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 xml:space="preserve"> в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lang w:val="de-DE"/>
              </w:rPr>
              <w:t>библиотеку</w:t>
            </w:r>
            <w:proofErr w:type="spellEnd"/>
          </w:p>
        </w:tc>
        <w:tc>
          <w:tcPr>
            <w:tcW w:w="18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7852D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ECF5C7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Характеризует востребованность у населения библиотечных услуг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9D9276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за отчетный год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87111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6557E" w14:textId="77777777" w:rsidR="00B937D5" w:rsidRPr="00AF27F3" w:rsidRDefault="00B937D5" w:rsidP="00AF27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Базовый по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softHyphen/>
              <w:t>казатель 3</w:t>
            </w: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AA514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4BD619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МКУК «СМЦРБ»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612ACB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7EDFA504" w14:textId="77777777" w:rsidTr="00B937D5">
        <w:trPr>
          <w:trHeight w:val="4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807D94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5E3F14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6B177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F2FBD7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4709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50836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E2738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33B2D" w14:textId="77777777" w:rsidR="00B937D5" w:rsidRPr="00AF27F3" w:rsidRDefault="00B937D5" w:rsidP="00AF27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статистического наблюдения N 6-нк (свод)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21126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18DCE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3688BC35" w14:textId="77777777" w:rsidTr="00B937D5">
        <w:tc>
          <w:tcPr>
            <w:tcW w:w="14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CA8A81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306109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4 «П</w:t>
            </w:r>
            <w:r w:rsidRPr="00AF27F3">
              <w:rPr>
                <w:rFonts w:ascii="Times New Roman" w:hAnsi="Times New Roman" w:cs="Times New Roman"/>
                <w:color w:val="000000"/>
              </w:rPr>
              <w:t>овышение квалификации сотрудников, в том числе удаленно, от списочного состава руководителей, специалистов, служащих учреждений культуры»</w:t>
            </w:r>
          </w:p>
        </w:tc>
        <w:tc>
          <w:tcPr>
            <w:tcW w:w="18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077EDE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9AFA5E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Характеризует уровень работы по </w:t>
            </w:r>
            <w:proofErr w:type="gram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повышению  квалификации</w:t>
            </w:r>
            <w:proofErr w:type="gram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кадрового состава учреждений культуры</w:t>
            </w:r>
          </w:p>
        </w:tc>
        <w:tc>
          <w:tcPr>
            <w:tcW w:w="4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83BB5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за отчетный год</w:t>
            </w:r>
          </w:p>
        </w:tc>
        <w:tc>
          <w:tcPr>
            <w:tcW w:w="9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B60418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Чк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Чспис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. х 100%, где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Чк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– число работников учреждений культуры прошедших повышение квалификации и переподготовку, Ч </w:t>
            </w:r>
            <w:proofErr w:type="spellStart"/>
            <w:proofErr w:type="gram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спис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списочное число работников муниципальных учреждений культуры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C7D54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4CCB7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279968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39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5158E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7D7A2DC5" w14:textId="77777777" w:rsidTr="00B937D5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0C01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5889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 xml:space="preserve">Показатель 5 «Отношение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</w:t>
            </w:r>
            <w:r w:rsidRPr="00AF27F3">
              <w:rPr>
                <w:rFonts w:ascii="Times New Roman" w:hAnsi="Times New Roman" w:cs="Times New Roman"/>
              </w:rPr>
              <w:lastRenderedPageBreak/>
              <w:t>трудовой деятельности) по Ленинградской области»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2EE7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110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Позволяет оценить уровень заработной платы работников учреждений культуры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4EA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на 1 января года, следующего за отчетным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813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С=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х 100%, где С – соотношение средней заработной платы работников муниципальных учреждений </w:t>
            </w:r>
            <w:proofErr w:type="gram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культуры  к</w:t>
            </w:r>
            <w:proofErr w:type="gram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средней заработной плате по Ленинградской области,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заработная плата работников учреждений культуры поселения,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– средняя заработная плата по 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2BA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1C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B07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50A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3E9D25F5" w14:textId="77777777" w:rsidTr="00B937D5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E729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ED5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6 «К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оличество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муниципальных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учреждений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культуры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, в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которых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производился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капитальный</w:t>
            </w:r>
            <w:proofErr w:type="spellEnd"/>
            <w:r w:rsidRPr="00AF27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lang w:val="de-DE"/>
              </w:rPr>
              <w:t>ремонт</w:t>
            </w:r>
            <w:proofErr w:type="spellEnd"/>
            <w:r w:rsidRPr="00AF2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1A2C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E0D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Характеризует 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оличество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муниципальных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учреждений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культуры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, в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которых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производился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капитальный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  <w:lang w:val="de-DE" w:eastAsia="ru-RU"/>
              </w:rPr>
              <w:t>ремонт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FA2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Ежегодно, за отчетный 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A25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9794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65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23F8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B0D1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76EED182" w14:textId="77777777" w:rsidTr="00B937D5">
        <w:trPr>
          <w:trHeight w:val="9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EE4A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4EE6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7 «</w:t>
            </w:r>
            <w:r w:rsidRPr="00AF27F3">
              <w:rPr>
                <w:rFonts w:ascii="Times New Roman" w:hAnsi="Times New Roman" w:cs="Times New Roman"/>
                <w:color w:val="000000"/>
              </w:rPr>
              <w:t>Доля граждан, вовлеченных в добровольческую деятельность»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20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FE6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Характеризует эффективность работы по вовлечению граждан в добровольческую деятельность от общего количества населения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4BC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 за отчетный период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760" w:type="dxa"/>
              <w:tblLook w:val="04A0" w:firstRow="1" w:lastRow="0" w:firstColumn="1" w:lastColumn="0" w:noHBand="0" w:noVBand="1"/>
            </w:tblPr>
            <w:tblGrid>
              <w:gridCol w:w="2538"/>
              <w:gridCol w:w="222"/>
            </w:tblGrid>
            <w:tr w:rsidR="00B937D5" w:rsidRPr="00AF27F3" w14:paraId="1EB8CE07" w14:textId="77777777">
              <w:trPr>
                <w:gridAfter w:val="1"/>
                <w:trHeight w:val="509"/>
              </w:trPr>
              <w:tc>
                <w:tcPr>
                  <w:tcW w:w="2760" w:type="dxa"/>
                  <w:vMerge w:val="restart"/>
                  <w:vAlign w:val="center"/>
                  <w:hideMark/>
                </w:tcPr>
                <w:p w14:paraId="6F941364" w14:textId="77777777" w:rsidR="00B937D5" w:rsidRPr="00AF27F3" w:rsidRDefault="00B937D5" w:rsidP="00AF27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>Чд</w:t>
                  </w:r>
                  <w:proofErr w:type="spellEnd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/ </w:t>
                  </w:r>
                  <w:proofErr w:type="spellStart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>Чн</w:t>
                  </w:r>
                  <w:proofErr w:type="spellEnd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х 100%, где </w:t>
                  </w:r>
                  <w:proofErr w:type="spellStart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>Чд</w:t>
                  </w:r>
                  <w:proofErr w:type="spellEnd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– число граждан, вовлеченных в добровольческую деятельность в отчетном периоде, </w:t>
                  </w:r>
                  <w:proofErr w:type="spellStart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>Чн</w:t>
                  </w:r>
                  <w:proofErr w:type="spellEnd"/>
                  <w:r w:rsidRPr="00AF27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– общее число населения поселения</w:t>
                  </w:r>
                </w:p>
              </w:tc>
            </w:tr>
            <w:tr w:rsidR="00B937D5" w:rsidRPr="00AF27F3" w14:paraId="18160311" w14:textId="77777777">
              <w:trPr>
                <w:trHeight w:val="1812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C4AF32" w14:textId="77777777" w:rsidR="00B937D5" w:rsidRPr="00AF27F3" w:rsidRDefault="00B937D5" w:rsidP="00AF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1E409" w14:textId="77777777" w:rsidR="00B937D5" w:rsidRPr="00AF27F3" w:rsidRDefault="00B937D5" w:rsidP="00AF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F8055D4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7C4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543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F2A1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Подведомственные учреждения, образовательные учреждения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D0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69A6B274" w14:textId="77777777" w:rsidTr="00B937D5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6C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B28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9B57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4255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75AC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0334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2D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B5F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C8B5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B61F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7B8BE082" w14:textId="77777777" w:rsidTr="00B937D5">
        <w:trPr>
          <w:trHeight w:val="9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FB43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B20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8 «Доля молодежи, задействованной в мероприятиях по вовлечению в творческую деятельность»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E6E5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B16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Характеризует эффективность работы по вовлечению молодежи в творческую деятельность от общего количества населения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A6A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 за отчетный период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6BE1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Чм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х 100%, где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– число </w:t>
            </w:r>
            <w:r w:rsidRPr="00AF27F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молодежи, задействованной в мероприятиях по вовлечению в творческую деятельность</w:t>
            </w:r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отчетном периоде, </w:t>
            </w:r>
            <w:proofErr w:type="spellStart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Чм</w:t>
            </w:r>
            <w:proofErr w:type="spellEnd"/>
            <w:r w:rsidRPr="00AF27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– общее число молодежи поселения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97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C00C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6E1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Подведомственные учреждения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69E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3C974C57" w14:textId="77777777" w:rsidTr="00B937D5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D7C2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31F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8758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E9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CD3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C229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9FB2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52CC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B7F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A9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937D5" w:rsidRPr="00AF27F3" w14:paraId="673A99CE" w14:textId="77777777" w:rsidTr="00B937D5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69A5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8FB8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9 «К</w:t>
            </w:r>
            <w:r w:rsidRPr="00AF27F3">
              <w:rPr>
                <w:rFonts w:ascii="Times New Roman" w:hAnsi="Times New Roman" w:cs="Times New Roman"/>
                <w:color w:val="000000"/>
              </w:rPr>
              <w:t xml:space="preserve">оличество детей, охваченных организованными </w:t>
            </w:r>
            <w:r w:rsidRPr="00AF27F3">
              <w:rPr>
                <w:rFonts w:ascii="Times New Roman" w:hAnsi="Times New Roman" w:cs="Times New Roman"/>
                <w:color w:val="000000"/>
              </w:rPr>
              <w:lastRenderedPageBreak/>
              <w:t>формами досуга и занятости в летний период»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6933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DD1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Позволяет оценить созданные условия для </w:t>
            </w:r>
            <w:r w:rsidRPr="00AF2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успешной социализации детей и подростков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6864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за отчетный период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BC6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D6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F22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E3F4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ПКиО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D0FE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Сплошной </w:t>
            </w:r>
          </w:p>
        </w:tc>
      </w:tr>
      <w:tr w:rsidR="00B937D5" w:rsidRPr="00AF27F3" w14:paraId="112C9DBC" w14:textId="77777777" w:rsidTr="00B937D5">
        <w:trPr>
          <w:trHeight w:val="73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6580" w14:textId="77777777" w:rsidR="00B937D5" w:rsidRPr="00AF27F3" w:rsidRDefault="00B937D5" w:rsidP="00AF27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CE64" w14:textId="77777777" w:rsidR="00B937D5" w:rsidRPr="00AF27F3" w:rsidRDefault="00B937D5" w:rsidP="00AF27F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7F3">
              <w:rPr>
                <w:rFonts w:ascii="Times New Roman" w:hAnsi="Times New Roman" w:cs="Times New Roman"/>
              </w:rPr>
              <w:t>Показатель 10</w:t>
            </w:r>
            <w:r w:rsidRPr="00AF27F3">
              <w:rPr>
                <w:rFonts w:ascii="Times New Roman" w:hAnsi="Times New Roman" w:cs="Times New Roman"/>
                <w:color w:val="000000"/>
              </w:rPr>
              <w:t xml:space="preserve"> «Доля населения, систематически занимающегося физической культурой и спортом»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CBEF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888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B39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Ежегодно за отчетный период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5040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Чу /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Чж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х 100%, где Чу – число жителей, привлекаемых </w:t>
            </w:r>
            <w:proofErr w:type="gram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  систематическим</w:t>
            </w:r>
            <w:proofErr w:type="gram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занятиям спортом в отчетном периоде,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Чж</w:t>
            </w:r>
            <w:proofErr w:type="spellEnd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 – общее число жителей поселения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93A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4E9B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746A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КСиМП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D3C3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сплошной</w:t>
            </w:r>
          </w:p>
        </w:tc>
      </w:tr>
      <w:tr w:rsidR="00B937D5" w:rsidRPr="00AF27F3" w14:paraId="3D8B23DA" w14:textId="77777777" w:rsidTr="00B937D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A1F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A48" w14:textId="77777777" w:rsidR="00B937D5" w:rsidRPr="00AF27F3" w:rsidRDefault="00B937D5" w:rsidP="00AF27F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68BE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F76D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BF20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271B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3A02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3AA9" w14:textId="77777777" w:rsidR="00B937D5" w:rsidRPr="00AF27F3" w:rsidRDefault="00B937D5" w:rsidP="00AF27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27F3"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 w:rsidRPr="00AF27F3">
              <w:rPr>
                <w:rFonts w:ascii="Times New Roman" w:hAnsi="Times New Roman" w:cs="Times New Roman"/>
                <w:sz w:val="22"/>
                <w:szCs w:val="22"/>
              </w:rPr>
              <w:t>Петростата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60BA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98CF" w14:textId="77777777" w:rsidR="00B937D5" w:rsidRPr="00AF27F3" w:rsidRDefault="00B937D5" w:rsidP="00AF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DEB3631" w14:textId="77777777" w:rsidR="00B937D5" w:rsidRDefault="00B937D5" w:rsidP="00B937D5">
      <w:pPr>
        <w:spacing w:after="0" w:line="240" w:lineRule="auto"/>
        <w:ind w:firstLine="539"/>
        <w:jc w:val="both"/>
        <w:rPr>
          <w:rFonts w:ascii="Times New Roman" w:hAnsi="Times New Roman" w:cs="Times New Roman"/>
          <w:lang w:eastAsia="en-US"/>
        </w:rPr>
      </w:pPr>
    </w:p>
    <w:p w14:paraId="638AC107" w14:textId="77777777" w:rsidR="00B937D5" w:rsidRDefault="00B937D5" w:rsidP="00B937D5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--------------------------------</w:t>
      </w:r>
    </w:p>
    <w:p w14:paraId="5D1C1178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&lt;4&gt; Характеристика содержания показателя.</w:t>
      </w:r>
    </w:p>
    <w:p w14:paraId="18D6FFF6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&lt;5&gt; Указываются периодичность сбора данных и вид временной характеристики (показатель на дату, по</w:t>
      </w:r>
      <w:r>
        <w:rPr>
          <w:rFonts w:ascii="Times New Roman" w:hAnsi="Times New Roman" w:cs="Times New Roman"/>
          <w:kern w:val="2"/>
        </w:rPr>
        <w:softHyphen/>
        <w:t>казатель за период).</w:t>
      </w:r>
    </w:p>
    <w:p w14:paraId="0B265244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&lt;6&gt;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582EC2A2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&lt;7&gt; 1 - периодическая отчетность; 2 - перепись; 3 - единовременное обследование (учет); 4 - бухгалтер</w:t>
      </w:r>
      <w:r>
        <w:rPr>
          <w:rFonts w:ascii="Times New Roman" w:hAnsi="Times New Roman" w:cs="Times New Roman"/>
          <w:kern w:val="2"/>
        </w:rPr>
        <w:softHyphen/>
        <w:t>ская отчетность; 5 - финансовая отчетность; 6 - социологический опрос; 7 - административная информация; 8 - прочие (указать).</w:t>
      </w:r>
    </w:p>
    <w:p w14:paraId="14EDA914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&lt;8&gt; Указать предприятия (организации) различных секторов экономики, группы населения, домашних хо</w:t>
      </w:r>
      <w:r>
        <w:rPr>
          <w:rFonts w:ascii="Times New Roman" w:hAnsi="Times New Roman" w:cs="Times New Roman"/>
          <w:kern w:val="2"/>
        </w:rPr>
        <w:softHyphen/>
        <w:t>зяйств и др.</w:t>
      </w:r>
    </w:p>
    <w:p w14:paraId="7C7C3124" w14:textId="77777777" w:rsidR="00B937D5" w:rsidRDefault="00B937D5" w:rsidP="00B937D5">
      <w:pPr>
        <w:spacing w:after="0" w:line="240" w:lineRule="auto"/>
        <w:ind w:firstLine="53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&lt;9&gt; 1 - сплошное наблюдение; 2 - способ основного массива; 3 - выборочное наблюдение; 4 - монографи</w:t>
      </w:r>
      <w:r>
        <w:rPr>
          <w:rFonts w:ascii="Times New Roman" w:hAnsi="Times New Roman" w:cs="Times New Roman"/>
          <w:kern w:val="2"/>
        </w:rPr>
        <w:softHyphen/>
        <w:t>ческое наблюдение.</w:t>
      </w:r>
    </w:p>
    <w:p w14:paraId="437619DB" w14:textId="3B42B489" w:rsidR="00B937D5" w:rsidRDefault="00B937D5" w:rsidP="00B937D5">
      <w:pPr>
        <w:rPr>
          <w:rFonts w:ascii="Times New Roman" w:eastAsia="Times New Roman" w:hAnsi="Times New Roman" w:cs="Times New Roman"/>
        </w:rPr>
      </w:pPr>
    </w:p>
    <w:sectPr w:rsidR="00B937D5" w:rsidSect="00183C04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183C04"/>
    <w:rsid w:val="0029635B"/>
    <w:rsid w:val="002B63AE"/>
    <w:rsid w:val="00413404"/>
    <w:rsid w:val="005663BA"/>
    <w:rsid w:val="008464B8"/>
    <w:rsid w:val="008B1F03"/>
    <w:rsid w:val="00972332"/>
    <w:rsid w:val="00A21972"/>
    <w:rsid w:val="00AF27F3"/>
    <w:rsid w:val="00B937D5"/>
    <w:rsid w:val="00C10C9A"/>
    <w:rsid w:val="00C35998"/>
    <w:rsid w:val="00D3365F"/>
    <w:rsid w:val="00E51B89"/>
    <w:rsid w:val="00F137C5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D9F1"/>
  <w15:docId w15:val="{9141569A-B0D2-4883-B613-FAF89A9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183C0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4">
    <w:name w:val="Normal (Web)"/>
    <w:basedOn w:val="a"/>
    <w:uiPriority w:val="99"/>
    <w:semiHidden/>
    <w:rsid w:val="001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Ангелина Яндринская</cp:lastModifiedBy>
  <cp:revision>16</cp:revision>
  <dcterms:created xsi:type="dcterms:W3CDTF">2021-12-16T21:38:00Z</dcterms:created>
  <dcterms:modified xsi:type="dcterms:W3CDTF">2021-12-21T08:12:00Z</dcterms:modified>
</cp:coreProperties>
</file>