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Приложение </w:t>
      </w:r>
      <w:r>
        <w:rPr>
          <w:rFonts w:ascii="Times New Roman" w:hAnsi="Times New Roman"/>
          <w:sz w:val="22"/>
        </w:rPr>
        <w:t xml:space="preserve">3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муниципальной программе 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«Развитие культуры, спорта и молодежной 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политики на территории Сланцевского 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городского поселения» на 2020-202</w:t>
      </w:r>
      <w:r>
        <w:rPr>
          <w:rFonts w:ascii="Times New Roman" w:hAnsi="Times New Roman"/>
          <w:sz w:val="22"/>
          <w:lang w:val="ru-RU"/>
        </w:rPr>
        <w:t xml:space="preserve">6</w:t>
      </w:r>
      <w:r>
        <w:rPr>
          <w:rFonts w:ascii="Times New Roman" w:hAnsi="Times New Roman"/>
          <w:sz w:val="22"/>
        </w:rPr>
        <w:t xml:space="preserve"> годы,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утвержденное постановлением администрации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Сланцевского муниципального района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30.10.2019 № 1707-п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(в редакции постановления администрации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Сланцевского муниципального района</w:t>
      </w:r>
      <w:r/>
    </w:p>
    <w:p>
      <w:pPr>
        <w:jc w:val="right"/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от______№_______ </w:t>
      </w:r>
      <w:r/>
    </w:p>
    <w:p>
      <w:pPr>
        <w:jc w:val="righ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p>
      <w:pPr>
        <w:jc w:val="center"/>
        <w:widowControl/>
      </w:pPr>
      <w:r>
        <w:rPr>
          <w:rFonts w:ascii="Times New Roman" w:hAnsi="Times New Roman"/>
          <w:b/>
          <w:sz w:val="24"/>
        </w:rPr>
        <w:t xml:space="preserve">Сведения</w:t>
      </w:r>
      <w:r/>
    </w:p>
    <w:p>
      <w:pPr>
        <w:jc w:val="center"/>
        <w:widowControl/>
      </w:pPr>
      <w:r>
        <w:rPr>
          <w:rFonts w:ascii="Times New Roman" w:hAnsi="Times New Roman"/>
          <w:b/>
          <w:sz w:val="24"/>
        </w:rPr>
        <w:t xml:space="preserve">о показателях (индикаторах) муниципальной программы и их значениях</w:t>
      </w:r>
      <w:r/>
    </w:p>
    <w:p>
      <w:pPr>
        <w:ind w:firstLine="539"/>
        <w:jc w:val="both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  <w:r/>
    </w:p>
    <w:tbl>
      <w:tblPr>
        <w:tblStyle w:val="998"/>
        <w:tblLayout w:type="fixed"/>
        <w:tblLook w:val="04A0" w:firstRow="1" w:lastRow="0" w:firstColumn="1" w:lastColumn="0" w:noHBand="0" w:noVBand="1"/>
      </w:tblPr>
      <w:tblGrid>
        <w:gridCol w:w="831"/>
        <w:gridCol w:w="4414"/>
        <w:gridCol w:w="851"/>
        <w:gridCol w:w="1077"/>
        <w:gridCol w:w="1157"/>
        <w:gridCol w:w="1125"/>
        <w:gridCol w:w="1157"/>
        <w:gridCol w:w="1099"/>
        <w:gridCol w:w="1099"/>
        <w:gridCol w:w="1099"/>
        <w:gridCol w:w="1099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№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vMerge w:val="restart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Наименование показателя (индикатора)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Единица измере</w:t>
            </w:r>
            <w:r>
              <w:rPr>
                <w:rFonts w:ascii="Times New Roman" w:hAnsi="Times New Roman"/>
                <w:sz w:val="24"/>
              </w:rPr>
              <w:t xml:space="preserve">ния</w:t>
            </w:r>
            <w:r/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13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показателя (индикатора)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Базовый период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201</w:t>
            </w:r>
            <w:r>
              <w:rPr>
                <w:rFonts w:ascii="Times New Roman" w:hAnsi="Times New Roman"/>
                <w:sz w:val="24"/>
              </w:rPr>
              <w:t xml:space="preserve">9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1-й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20</w:t>
            </w:r>
            <w:r>
              <w:rPr>
                <w:rFonts w:ascii="Times New Roman" w:hAnsi="Times New Roman"/>
                <w:sz w:val="24"/>
              </w:rPr>
              <w:t xml:space="preserve">20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2-й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2021 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3-й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г.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4-й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2023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5-й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2024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  <w:highlight w:val="none"/>
              </w:rPr>
            </w:r>
            <w:r>
              <w:rPr>
                <w:rFonts w:ascii="Times New Roman" w:hAnsi="Times New Roman"/>
                <w:sz w:val="24"/>
                <w:highlight w:val="none"/>
              </w:rPr>
            </w:r>
            <w:r/>
          </w:p>
          <w:p>
            <w:pPr>
              <w:widowControl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6</w:t>
            </w:r>
            <w:r>
              <w:rPr>
                <w:rFonts w:ascii="Times New Roman" w:hAnsi="Times New Roman"/>
                <w:sz w:val="24"/>
              </w:rPr>
              <w:t xml:space="preserve">-й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5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Последний год реализа</w:t>
            </w:r>
            <w:r>
              <w:rPr>
                <w:rFonts w:ascii="Times New Roman" w:hAnsi="Times New Roman"/>
                <w:sz w:val="24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6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10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90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Муниципальная программа «Развитие культуры, спорта и молодежной политики на территории</w:t>
            </w:r>
            <w:r/>
          </w:p>
          <w:p>
            <w:pPr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Сланцевского городского поселения</w:t>
            </w:r>
            <w:r>
              <w:rPr>
                <w:rFonts w:ascii="Times New Roman" w:hAnsi="Times New Roman"/>
                <w:b/>
                <w:sz w:val="24"/>
              </w:rPr>
              <w:t xml:space="preserve">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 «</w:t>
            </w:r>
            <w:r>
              <w:rPr>
                <w:rFonts w:ascii="Times New Roman" w:hAnsi="Times New Roman"/>
                <w:sz w:val="24"/>
              </w:rPr>
              <w:t xml:space="preserve">У</w:t>
            </w:r>
            <w:r>
              <w:rPr>
                <w:rFonts w:ascii="Times New Roman" w:hAnsi="Times New Roman"/>
                <w:sz w:val="24"/>
              </w:rPr>
              <w:t xml:space="preserve">величение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количества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посещений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культурно-массовых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мероприятий</w:t>
            </w:r>
            <w:r>
              <w:rPr>
                <w:rFonts w:ascii="Times New Roman" w:hAnsi="Times New Roman"/>
                <w:sz w:val="24"/>
              </w:rPr>
              <w:t xml:space="preserve">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 «К</w:t>
            </w:r>
            <w:r>
              <w:rPr>
                <w:rFonts w:ascii="Times New Roman" w:hAnsi="Times New Roman"/>
                <w:sz w:val="24"/>
              </w:rPr>
              <w:t xml:space="preserve">оличеств</w:t>
            </w:r>
            <w:r>
              <w:rPr>
                <w:rFonts w:ascii="Times New Roman" w:hAnsi="Times New Roman"/>
                <w:sz w:val="24"/>
              </w:rPr>
              <w:t xml:space="preserve">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посещений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культурно-массовых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мероприятий</w:t>
            </w:r>
            <w:r>
              <w:rPr>
                <w:rFonts w:ascii="Times New Roman" w:hAnsi="Times New Roman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«Доля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клубных формирований в общем количестве жителей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Сланцевского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«Количество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культурно-досуговых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Сланцевского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человек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1295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1333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3</w:t>
            </w:r>
            <w:r/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«Увеличение количества обращений в библиотеку»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3 «</w:t>
            </w:r>
            <w:r>
              <w:rPr>
                <w:rFonts w:ascii="Times New Roman" w:hAnsi="Times New Roman"/>
                <w:sz w:val="24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оличеств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посещений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,4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2,0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4 «</w:t>
            </w:r>
            <w:r>
              <w:rPr>
                <w:rFonts w:ascii="Times New Roman" w:hAnsi="Times New Roman"/>
                <w:sz w:val="24"/>
              </w:rPr>
              <w:t xml:space="preserve">Обеспечение профессиональной переподготовки и повышение квалификации работников учреждения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 том числе удаленно, от списочного состава руководителей, специалистов, служащих учреждений культуры»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5 «</w:t>
            </w:r>
            <w:r>
              <w:rPr>
                <w:rFonts w:ascii="Times New Roman" w:hAnsi="Times New Roman"/>
                <w:sz w:val="24"/>
              </w:rPr>
              <w:t xml:space="preserve">Отношение средней з</w:t>
            </w:r>
            <w:r>
              <w:rPr>
                <w:rFonts w:ascii="Times New Roman" w:hAnsi="Times New Roman"/>
                <w:sz w:val="24"/>
              </w:rPr>
              <w:t xml:space="preserve">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6 «К</w:t>
            </w:r>
            <w:r>
              <w:rPr>
                <w:rFonts w:ascii="Times New Roman" w:hAnsi="Times New Roman"/>
                <w:sz w:val="24"/>
              </w:rPr>
              <w:t xml:space="preserve">оличество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учреждений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культуры</w:t>
            </w:r>
            <w:r>
              <w:rPr>
                <w:rFonts w:ascii="Times New Roman" w:hAnsi="Times New Roman"/>
                <w:sz w:val="24"/>
              </w:rPr>
              <w:t xml:space="preserve">, в </w:t>
            </w:r>
            <w:r>
              <w:rPr>
                <w:rFonts w:ascii="Times New Roman" w:hAnsi="Times New Roman"/>
                <w:sz w:val="24"/>
              </w:rPr>
              <w:t xml:space="preserve">которых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производился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капитальный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ремонт</w:t>
            </w:r>
            <w:r>
              <w:rPr>
                <w:rFonts w:ascii="Times New Roman" w:hAnsi="Times New Roman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7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Доля граждан, вовлеченных в добровольческую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(волонтерскую)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деятельность»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>
              <w:rPr>
                <w:rFonts w:ascii="Times New Roman" w:hAnsi="Times New Roman"/>
                <w:sz w:val="20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</w:rPr>
              <w:t xml:space="preserve">8</w:t>
            </w:r>
            <w:r>
              <w:rPr>
                <w:rFonts w:ascii="Times New Roman" w:hAnsi="Times New Roman"/>
                <w:sz w:val="24"/>
              </w:rPr>
              <w:t xml:space="preserve"> «К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оличество детей, охваченных организованными формами досуга и занятости в летний период»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9 ««Организация временных рабочих мест для детей и подростков в возрасте от 14 до 17 лет в летний период»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41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«Доля населения, систематически занимающегося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 общей численности населения Сланцевского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55</w:t>
            </w: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</w:tbl>
    <w:p>
      <w:pPr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916" w:right="1134" w:bottom="426" w:left="1134" w:header="284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8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05410" cy="109220"/>
              <wp:effectExtent l="0" t="0" r="0" b="0"/>
              <wp:wrapSquare wrapText="bothSides"/>
              <wp:docPr id="1" name="Picture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5410" cy="10922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  <w:p>
                          <w:pPr>
                            <w:pStyle w:val="958"/>
                          </w:pPr>
                          <w:r/>
                          <w:r/>
                        </w:p>
                      </w:txbxContent>
                    </wps:txbx>
                    <wps:bodyPr lIns="1905" tIns="1905" rIns="1905" bIns="190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251658240;o:allowoverlap:true;o:allowincell:true;mso-position-horizontal-relative:margin;margin-left:0.0pt;mso-position-horizontal:absolute;mso-position-vertical-relative:text;margin-top:0.0pt;mso-position-vertical:absolute;width:8.3pt;height:8.6pt;mso-wrap-distance-left:0.0pt;mso-wrap-distance-top:0.0pt;mso-wrap-distance-right:0.0pt;mso-wrap-distance-bottom:0.0pt;rotation:0;v-text-anchor:top;visibility:visible;" path="m0,0l0,100000l100000,100000l100000,0xe" coordsize="100000,100000" fillcolor="#FFFFFF" stroked="f">
              <v:path textboxrect="0,0,100000,100000"/>
              <w10:wrap type="square"/>
              <v:textbox inset="0,0,0,0">
                <w:txbxContent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  <w:p>
                    <w:pPr>
                      <w:pStyle w:val="958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2">
    <w:name w:val="Heading 1 Char"/>
    <w:basedOn w:val="967"/>
    <w:link w:val="973"/>
    <w:uiPriority w:val="9"/>
    <w:rPr>
      <w:rFonts w:ascii="Arial" w:hAnsi="Arial" w:eastAsia="Arial" w:cs="Arial"/>
      <w:sz w:val="40"/>
      <w:szCs w:val="40"/>
    </w:rPr>
  </w:style>
  <w:style w:type="character" w:styleId="793">
    <w:name w:val="Heading 2 Char"/>
    <w:basedOn w:val="967"/>
    <w:link w:val="997"/>
    <w:uiPriority w:val="9"/>
    <w:rPr>
      <w:rFonts w:ascii="Arial" w:hAnsi="Arial" w:eastAsia="Arial" w:cs="Arial"/>
      <w:sz w:val="34"/>
    </w:rPr>
  </w:style>
  <w:style w:type="character" w:styleId="794">
    <w:name w:val="Heading 3 Char"/>
    <w:basedOn w:val="967"/>
    <w:link w:val="965"/>
    <w:uiPriority w:val="9"/>
    <w:rPr>
      <w:rFonts w:ascii="Arial" w:hAnsi="Arial" w:eastAsia="Arial" w:cs="Arial"/>
      <w:sz w:val="30"/>
      <w:szCs w:val="30"/>
    </w:rPr>
  </w:style>
  <w:style w:type="character" w:styleId="795">
    <w:name w:val="Heading 4 Char"/>
    <w:basedOn w:val="967"/>
    <w:link w:val="995"/>
    <w:uiPriority w:val="9"/>
    <w:rPr>
      <w:rFonts w:ascii="Arial" w:hAnsi="Arial" w:eastAsia="Arial" w:cs="Arial"/>
      <w:b/>
      <w:bCs/>
      <w:sz w:val="26"/>
      <w:szCs w:val="26"/>
    </w:rPr>
  </w:style>
  <w:style w:type="character" w:styleId="796">
    <w:name w:val="Heading 5 Char"/>
    <w:basedOn w:val="967"/>
    <w:link w:val="971"/>
    <w:uiPriority w:val="9"/>
    <w:rPr>
      <w:rFonts w:ascii="Arial" w:hAnsi="Arial" w:eastAsia="Arial" w:cs="Arial"/>
      <w:b/>
      <w:bCs/>
      <w:sz w:val="24"/>
      <w:szCs w:val="24"/>
    </w:rPr>
  </w:style>
  <w:style w:type="paragraph" w:styleId="797">
    <w:name w:val="Heading 6"/>
    <w:basedOn w:val="953"/>
    <w:next w:val="953"/>
    <w:link w:val="7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8">
    <w:name w:val="Heading 6 Char"/>
    <w:basedOn w:val="967"/>
    <w:link w:val="797"/>
    <w:uiPriority w:val="9"/>
    <w:rPr>
      <w:rFonts w:ascii="Arial" w:hAnsi="Arial" w:eastAsia="Arial" w:cs="Arial"/>
      <w:b/>
      <w:bCs/>
      <w:sz w:val="22"/>
      <w:szCs w:val="22"/>
    </w:rPr>
  </w:style>
  <w:style w:type="paragraph" w:styleId="799">
    <w:name w:val="Heading 7"/>
    <w:basedOn w:val="953"/>
    <w:next w:val="953"/>
    <w:link w:val="8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0">
    <w:name w:val="Heading 7 Char"/>
    <w:basedOn w:val="967"/>
    <w:link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1">
    <w:name w:val="Heading 8"/>
    <w:basedOn w:val="953"/>
    <w:next w:val="953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2">
    <w:name w:val="Heading 8 Char"/>
    <w:basedOn w:val="967"/>
    <w:link w:val="801"/>
    <w:uiPriority w:val="9"/>
    <w:rPr>
      <w:rFonts w:ascii="Arial" w:hAnsi="Arial" w:eastAsia="Arial" w:cs="Arial"/>
      <w:i/>
      <w:iCs/>
      <w:sz w:val="22"/>
      <w:szCs w:val="22"/>
    </w:rPr>
  </w:style>
  <w:style w:type="paragraph" w:styleId="803">
    <w:name w:val="Heading 9"/>
    <w:basedOn w:val="953"/>
    <w:next w:val="953"/>
    <w:link w:val="8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4">
    <w:name w:val="Heading 9 Char"/>
    <w:basedOn w:val="967"/>
    <w:link w:val="803"/>
    <w:uiPriority w:val="9"/>
    <w:rPr>
      <w:rFonts w:ascii="Arial" w:hAnsi="Arial" w:eastAsia="Arial" w:cs="Arial"/>
      <w:i/>
      <w:iCs/>
      <w:sz w:val="21"/>
      <w:szCs w:val="21"/>
    </w:rPr>
  </w:style>
  <w:style w:type="paragraph" w:styleId="805">
    <w:name w:val="List Paragraph"/>
    <w:basedOn w:val="953"/>
    <w:uiPriority w:val="34"/>
    <w:qFormat/>
    <w:pPr>
      <w:contextualSpacing/>
      <w:ind w:left="720"/>
    </w:pPr>
  </w:style>
  <w:style w:type="paragraph" w:styleId="806">
    <w:name w:val="No Spacing"/>
    <w:uiPriority w:val="1"/>
    <w:qFormat/>
    <w:pPr>
      <w:spacing w:before="0" w:after="0" w:line="240" w:lineRule="auto"/>
    </w:pPr>
  </w:style>
  <w:style w:type="character" w:styleId="807">
    <w:name w:val="Title Char"/>
    <w:basedOn w:val="967"/>
    <w:link w:val="993"/>
    <w:uiPriority w:val="10"/>
    <w:rPr>
      <w:sz w:val="48"/>
      <w:szCs w:val="48"/>
    </w:rPr>
  </w:style>
  <w:style w:type="character" w:styleId="808">
    <w:name w:val="Subtitle Char"/>
    <w:basedOn w:val="967"/>
    <w:link w:val="989"/>
    <w:uiPriority w:val="11"/>
    <w:rPr>
      <w:sz w:val="24"/>
      <w:szCs w:val="24"/>
    </w:rPr>
  </w:style>
  <w:style w:type="paragraph" w:styleId="809">
    <w:name w:val="Quote"/>
    <w:basedOn w:val="953"/>
    <w:next w:val="953"/>
    <w:link w:val="810"/>
    <w:uiPriority w:val="29"/>
    <w:qFormat/>
    <w:pPr>
      <w:ind w:left="720" w:right="720"/>
    </w:pPr>
    <w:rPr>
      <w:i/>
    </w:rPr>
  </w:style>
  <w:style w:type="character" w:styleId="810">
    <w:name w:val="Quote Char"/>
    <w:link w:val="809"/>
    <w:uiPriority w:val="29"/>
    <w:rPr>
      <w:i/>
    </w:rPr>
  </w:style>
  <w:style w:type="paragraph" w:styleId="811">
    <w:name w:val="Intense Quote"/>
    <w:basedOn w:val="953"/>
    <w:next w:val="953"/>
    <w:link w:val="81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2">
    <w:name w:val="Intense Quote Char"/>
    <w:link w:val="811"/>
    <w:uiPriority w:val="30"/>
    <w:rPr>
      <w:i/>
    </w:rPr>
  </w:style>
  <w:style w:type="character" w:styleId="813">
    <w:name w:val="Header Char"/>
    <w:basedOn w:val="967"/>
    <w:link w:val="959"/>
    <w:uiPriority w:val="99"/>
  </w:style>
  <w:style w:type="paragraph" w:styleId="814">
    <w:name w:val="Footer"/>
    <w:basedOn w:val="953"/>
    <w:link w:val="8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5">
    <w:name w:val="Footer Char"/>
    <w:basedOn w:val="967"/>
    <w:link w:val="814"/>
    <w:uiPriority w:val="99"/>
  </w:style>
  <w:style w:type="paragraph" w:styleId="816">
    <w:name w:val="Caption"/>
    <w:basedOn w:val="953"/>
    <w:next w:val="9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7">
    <w:name w:val="Caption Char"/>
    <w:basedOn w:val="816"/>
    <w:link w:val="814"/>
    <w:uiPriority w:val="99"/>
  </w:style>
  <w:style w:type="table" w:styleId="818">
    <w:name w:val="Table Grid"/>
    <w:basedOn w:val="9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Table Grid Light"/>
    <w:basedOn w:val="9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>
    <w:name w:val="Plain Table 1"/>
    <w:basedOn w:val="9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2"/>
    <w:basedOn w:val="9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>
    <w:name w:val="Plain Table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3">
    <w:name w:val="Plain Table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Plain Table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5">
    <w:name w:val="Grid Table 1 Light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4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7">
    <w:name w:val="Grid Table 4 - Accent 1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8">
    <w:name w:val="Grid Table 4 - Accent 2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Grid Table 4 - Accent 3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0">
    <w:name w:val="Grid Table 4 - Accent 4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Grid Table 4 - Accent 5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2">
    <w:name w:val="Grid Table 4 - Accent 6"/>
    <w:basedOn w:val="9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3">
    <w:name w:val="Grid Table 5 Dark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4">
    <w:name w:val="Grid Table 5 Dark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7">
    <w:name w:val="Grid Table 5 Dark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9">
    <w:name w:val="Grid Table 5 Dark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0">
    <w:name w:val="Grid Table 6 Colorful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1">
    <w:name w:val="Grid Table 6 Colorful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2">
    <w:name w:val="Grid Table 6 Colorful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3">
    <w:name w:val="Grid Table 6 Colorful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4">
    <w:name w:val="Grid Table 6 Colorful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5">
    <w:name w:val="Grid Table 6 Colorful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6 Colorful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7">
    <w:name w:val="Grid Table 7 Colorful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2">
    <w:name w:val="List Table 2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3">
    <w:name w:val="List Table 2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4">
    <w:name w:val="List Table 2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5">
    <w:name w:val="List Table 2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6">
    <w:name w:val="List Table 2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7">
    <w:name w:val="List Table 2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8">
    <w:name w:val="List Table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5 Dark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6 Colorful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0">
    <w:name w:val="List Table 6 Colorful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1">
    <w:name w:val="List Table 6 Colorful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2">
    <w:name w:val="List Table 6 Colorful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3">
    <w:name w:val="List Table 6 Colorful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4">
    <w:name w:val="List Table 6 Colorful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5">
    <w:name w:val="List Table 6 Colorful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6">
    <w:name w:val="List Table 7 Colorful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7">
    <w:name w:val="List Table 7 Colorful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8">
    <w:name w:val="List Table 7 Colorful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9">
    <w:name w:val="List Table 7 Colorful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0">
    <w:name w:val="List Table 7 Colorful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1">
    <w:name w:val="List Table 7 Colorful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2">
    <w:name w:val="List Table 7 Colorful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3">
    <w:name w:val="Lined - Accent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4">
    <w:name w:val="Lined - Accent 1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5">
    <w:name w:val="Lined - Accent 2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6">
    <w:name w:val="Lined - Accent 3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7">
    <w:name w:val="Lined - Accent 4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8">
    <w:name w:val="Lined - Accent 5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9">
    <w:name w:val="Lined - Accent 6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0">
    <w:name w:val="Bordered &amp; Lined - Accent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1">
    <w:name w:val="Bordered &amp; Lined - Accent 1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2">
    <w:name w:val="Bordered &amp; Lined - Accent 2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3">
    <w:name w:val="Bordered &amp; Lined - Accent 3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4">
    <w:name w:val="Bordered &amp; Lined - Accent 4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5">
    <w:name w:val="Bordered &amp; Lined - Accent 5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6">
    <w:name w:val="Bordered &amp; Lined - Accent 6"/>
    <w:basedOn w:val="9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7">
    <w:name w:val="Bordered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8">
    <w:name w:val="Bordered - Accent 1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9">
    <w:name w:val="Bordered - Accent 2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0">
    <w:name w:val="Bordered - Accent 3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1">
    <w:name w:val="Bordered - Accent 4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2">
    <w:name w:val="Bordered - Accent 5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3">
    <w:name w:val="Bordered - Accent 6"/>
    <w:basedOn w:val="9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4">
    <w:name w:val="footnote text"/>
    <w:basedOn w:val="953"/>
    <w:link w:val="945"/>
    <w:uiPriority w:val="99"/>
    <w:semiHidden/>
    <w:unhideWhenUsed/>
    <w:pPr>
      <w:spacing w:after="40" w:line="240" w:lineRule="auto"/>
    </w:pPr>
    <w:rPr>
      <w:sz w:val="18"/>
    </w:rPr>
  </w:style>
  <w:style w:type="character" w:styleId="945">
    <w:name w:val="Footnote Text Char"/>
    <w:link w:val="944"/>
    <w:uiPriority w:val="99"/>
    <w:rPr>
      <w:sz w:val="18"/>
    </w:rPr>
  </w:style>
  <w:style w:type="character" w:styleId="946">
    <w:name w:val="footnote reference"/>
    <w:basedOn w:val="967"/>
    <w:uiPriority w:val="99"/>
    <w:unhideWhenUsed/>
    <w:rPr>
      <w:vertAlign w:val="superscript"/>
    </w:rPr>
  </w:style>
  <w:style w:type="paragraph" w:styleId="947">
    <w:name w:val="endnote text"/>
    <w:basedOn w:val="953"/>
    <w:link w:val="948"/>
    <w:uiPriority w:val="99"/>
    <w:semiHidden/>
    <w:unhideWhenUsed/>
    <w:pPr>
      <w:spacing w:after="0" w:line="240" w:lineRule="auto"/>
    </w:pPr>
    <w:rPr>
      <w:sz w:val="20"/>
    </w:rPr>
  </w:style>
  <w:style w:type="character" w:styleId="948">
    <w:name w:val="Endnote Text Char"/>
    <w:link w:val="947"/>
    <w:uiPriority w:val="99"/>
    <w:rPr>
      <w:sz w:val="20"/>
    </w:rPr>
  </w:style>
  <w:style w:type="character" w:styleId="949">
    <w:name w:val="endnote reference"/>
    <w:basedOn w:val="967"/>
    <w:uiPriority w:val="99"/>
    <w:semiHidden/>
    <w:unhideWhenUsed/>
    <w:rPr>
      <w:vertAlign w:val="superscript"/>
    </w:rPr>
  </w:style>
  <w:style w:type="paragraph" w:styleId="950">
    <w:name w:val="TOC Heading"/>
    <w:uiPriority w:val="39"/>
    <w:unhideWhenUsed/>
  </w:style>
  <w:style w:type="paragraph" w:styleId="951">
    <w:name w:val="table of figures"/>
    <w:basedOn w:val="953"/>
    <w:next w:val="953"/>
    <w:uiPriority w:val="99"/>
    <w:unhideWhenUsed/>
    <w:pPr>
      <w:spacing w:after="0" w:afterAutospacing="0"/>
    </w:pPr>
  </w:style>
  <w:style w:type="paragraph" w:styleId="952" w:default="1">
    <w:name w:val="Normal"/>
    <w:link w:val="953"/>
    <w:uiPriority w:val="0"/>
    <w:qFormat/>
    <w:pPr>
      <w:jc w:val="left"/>
      <w:widowControl w:val="off"/>
    </w:pPr>
    <w:rPr>
      <w:rFonts w:ascii="Arial" w:hAnsi="Arial"/>
      <w:sz w:val="18"/>
    </w:rPr>
  </w:style>
  <w:style w:type="character" w:styleId="953" w:default="1">
    <w:name w:val="Normal"/>
    <w:link w:val="952"/>
    <w:rPr>
      <w:rFonts w:ascii="Arial" w:hAnsi="Arial"/>
      <w:sz w:val="18"/>
    </w:rPr>
  </w:style>
  <w:style w:type="paragraph" w:styleId="954">
    <w:name w:val="toc 2"/>
    <w:next w:val="952"/>
    <w:link w:val="955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955">
    <w:name w:val="toc 2"/>
    <w:link w:val="954"/>
    <w:rPr>
      <w:rFonts w:ascii="XO Thames" w:hAnsi="XO Thames"/>
      <w:sz w:val="28"/>
    </w:rPr>
  </w:style>
  <w:style w:type="paragraph" w:styleId="956">
    <w:name w:val="toc 4"/>
    <w:next w:val="952"/>
    <w:link w:val="957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957">
    <w:name w:val="toc 4"/>
    <w:link w:val="956"/>
    <w:rPr>
      <w:rFonts w:ascii="XO Thames" w:hAnsi="XO Thames"/>
      <w:sz w:val="28"/>
    </w:rPr>
  </w:style>
  <w:style w:type="paragraph" w:styleId="958">
    <w:name w:val="Header"/>
    <w:basedOn w:val="952"/>
    <w:link w:val="959"/>
    <w:pPr>
      <w:tabs>
        <w:tab w:val="center" w:pos="4677" w:leader="none"/>
        <w:tab w:val="right" w:pos="9355" w:leader="none"/>
      </w:tabs>
    </w:pPr>
  </w:style>
  <w:style w:type="character" w:styleId="959">
    <w:name w:val="Header"/>
    <w:basedOn w:val="953"/>
    <w:link w:val="958"/>
  </w:style>
  <w:style w:type="paragraph" w:styleId="960">
    <w:name w:val="toc 6"/>
    <w:next w:val="952"/>
    <w:link w:val="961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961">
    <w:name w:val="toc 6"/>
    <w:link w:val="960"/>
    <w:rPr>
      <w:rFonts w:ascii="XO Thames" w:hAnsi="XO Thames"/>
      <w:sz w:val="28"/>
    </w:rPr>
  </w:style>
  <w:style w:type="paragraph" w:styleId="962">
    <w:name w:val="toc 7"/>
    <w:next w:val="952"/>
    <w:link w:val="963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963">
    <w:name w:val="toc 7"/>
    <w:link w:val="962"/>
    <w:rPr>
      <w:rFonts w:ascii="XO Thames" w:hAnsi="XO Thames"/>
      <w:sz w:val="28"/>
    </w:rPr>
  </w:style>
  <w:style w:type="paragraph" w:styleId="964">
    <w:name w:val="Heading 3"/>
    <w:next w:val="952"/>
    <w:link w:val="965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965">
    <w:name w:val="Heading 3"/>
    <w:link w:val="964"/>
    <w:rPr>
      <w:rFonts w:ascii="XO Thames" w:hAnsi="XO Thames"/>
      <w:b/>
      <w:sz w:val="26"/>
    </w:rPr>
  </w:style>
  <w:style w:type="paragraph" w:styleId="966">
    <w:name w:val="Default Paragraph Font"/>
    <w:link w:val="967"/>
  </w:style>
  <w:style w:type="character" w:styleId="967">
    <w:name w:val="Default Paragraph Font"/>
    <w:link w:val="966"/>
  </w:style>
  <w:style w:type="paragraph" w:styleId="968">
    <w:name w:val="toc 3"/>
    <w:next w:val="952"/>
    <w:link w:val="969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969">
    <w:name w:val="toc 3"/>
    <w:link w:val="968"/>
    <w:rPr>
      <w:rFonts w:ascii="XO Thames" w:hAnsi="XO Thames"/>
      <w:sz w:val="28"/>
    </w:rPr>
  </w:style>
  <w:style w:type="paragraph" w:styleId="970">
    <w:name w:val="Heading 5"/>
    <w:next w:val="952"/>
    <w:link w:val="971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971">
    <w:name w:val="Heading 5"/>
    <w:link w:val="970"/>
    <w:rPr>
      <w:rFonts w:ascii="XO Thames" w:hAnsi="XO Thames"/>
      <w:b/>
      <w:sz w:val="22"/>
    </w:rPr>
  </w:style>
  <w:style w:type="paragraph" w:styleId="972">
    <w:name w:val="Heading 1"/>
    <w:next w:val="952"/>
    <w:link w:val="973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973">
    <w:name w:val="Heading 1"/>
    <w:link w:val="972"/>
    <w:rPr>
      <w:rFonts w:ascii="XO Thames" w:hAnsi="XO Thames"/>
      <w:b/>
      <w:sz w:val="32"/>
    </w:rPr>
  </w:style>
  <w:style w:type="paragraph" w:styleId="974">
    <w:name w:val="Hyperlink"/>
    <w:link w:val="975"/>
    <w:rPr>
      <w:color w:val="0000ff"/>
      <w:u w:val="single"/>
    </w:rPr>
  </w:style>
  <w:style w:type="character" w:styleId="975">
    <w:name w:val="Hyperlink"/>
    <w:link w:val="974"/>
    <w:rPr>
      <w:color w:val="0000ff"/>
      <w:u w:val="single"/>
    </w:rPr>
  </w:style>
  <w:style w:type="paragraph" w:styleId="976">
    <w:name w:val="Footnote"/>
    <w:link w:val="977"/>
    <w:pPr>
      <w:ind w:left="0" w:firstLine="851"/>
      <w:jc w:val="both"/>
    </w:pPr>
    <w:rPr>
      <w:rFonts w:ascii="XO Thames" w:hAnsi="XO Thames"/>
      <w:sz w:val="22"/>
    </w:rPr>
  </w:style>
  <w:style w:type="character" w:styleId="977">
    <w:name w:val="Footnote"/>
    <w:link w:val="976"/>
    <w:rPr>
      <w:rFonts w:ascii="XO Thames" w:hAnsi="XO Thames"/>
      <w:sz w:val="22"/>
    </w:rPr>
  </w:style>
  <w:style w:type="paragraph" w:styleId="978">
    <w:name w:val="toc 1"/>
    <w:next w:val="952"/>
    <w:link w:val="979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979">
    <w:name w:val="toc 1"/>
    <w:link w:val="978"/>
    <w:rPr>
      <w:rFonts w:ascii="XO Thames" w:hAnsi="XO Thames"/>
      <w:b/>
      <w:sz w:val="28"/>
    </w:rPr>
  </w:style>
  <w:style w:type="paragraph" w:styleId="980">
    <w:name w:val="Header and Footer"/>
    <w:link w:val="981"/>
    <w:pPr>
      <w:jc w:val="both"/>
      <w:spacing w:line="240" w:lineRule="auto"/>
    </w:pPr>
    <w:rPr>
      <w:rFonts w:ascii="XO Thames" w:hAnsi="XO Thames"/>
      <w:sz w:val="20"/>
    </w:rPr>
  </w:style>
  <w:style w:type="character" w:styleId="981">
    <w:name w:val="Header and Footer"/>
    <w:link w:val="980"/>
    <w:rPr>
      <w:rFonts w:ascii="XO Thames" w:hAnsi="XO Thames"/>
      <w:sz w:val="20"/>
    </w:rPr>
  </w:style>
  <w:style w:type="paragraph" w:styleId="982">
    <w:name w:val="toc 9"/>
    <w:next w:val="952"/>
    <w:link w:val="983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983">
    <w:name w:val="toc 9"/>
    <w:link w:val="982"/>
    <w:rPr>
      <w:rFonts w:ascii="XO Thames" w:hAnsi="XO Thames"/>
      <w:sz w:val="28"/>
    </w:rPr>
  </w:style>
  <w:style w:type="paragraph" w:styleId="984">
    <w:name w:val="toc 8"/>
    <w:next w:val="952"/>
    <w:link w:val="985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985">
    <w:name w:val="toc 8"/>
    <w:link w:val="984"/>
    <w:rPr>
      <w:rFonts w:ascii="XO Thames" w:hAnsi="XO Thames"/>
      <w:sz w:val="28"/>
    </w:rPr>
  </w:style>
  <w:style w:type="paragraph" w:styleId="986">
    <w:name w:val="toc 5"/>
    <w:next w:val="952"/>
    <w:link w:val="987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987">
    <w:name w:val="toc 5"/>
    <w:link w:val="986"/>
    <w:rPr>
      <w:rFonts w:ascii="XO Thames" w:hAnsi="XO Thames"/>
      <w:sz w:val="28"/>
    </w:rPr>
  </w:style>
  <w:style w:type="paragraph" w:styleId="988">
    <w:name w:val="Subtitle"/>
    <w:next w:val="952"/>
    <w:link w:val="989"/>
    <w:uiPriority w:val="11"/>
    <w:qFormat/>
    <w:pPr>
      <w:jc w:val="both"/>
    </w:pPr>
    <w:rPr>
      <w:rFonts w:ascii="XO Thames" w:hAnsi="XO Thames"/>
      <w:i/>
      <w:sz w:val="24"/>
    </w:rPr>
  </w:style>
  <w:style w:type="character" w:styleId="989">
    <w:name w:val="Subtitle"/>
    <w:link w:val="988"/>
    <w:rPr>
      <w:rFonts w:ascii="XO Thames" w:hAnsi="XO Thames"/>
      <w:i/>
      <w:sz w:val="24"/>
    </w:rPr>
  </w:style>
  <w:style w:type="paragraph" w:styleId="990">
    <w:name w:val="toc 10"/>
    <w:next w:val="952"/>
    <w:link w:val="991"/>
    <w:uiPriority w:val="39"/>
    <w:pPr>
      <w:ind w:left="1800" w:firstLine="0"/>
      <w:jc w:val="left"/>
    </w:pPr>
    <w:rPr>
      <w:rFonts w:ascii="XO Thames" w:hAnsi="XO Thames"/>
      <w:sz w:val="28"/>
    </w:rPr>
  </w:style>
  <w:style w:type="character" w:styleId="991">
    <w:name w:val="toc 10"/>
    <w:link w:val="990"/>
    <w:rPr>
      <w:rFonts w:ascii="XO Thames" w:hAnsi="XO Thames"/>
      <w:sz w:val="28"/>
    </w:rPr>
  </w:style>
  <w:style w:type="paragraph" w:styleId="992">
    <w:name w:val="Title"/>
    <w:next w:val="952"/>
    <w:link w:val="993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993">
    <w:name w:val="Title"/>
    <w:link w:val="992"/>
    <w:rPr>
      <w:rFonts w:ascii="XO Thames" w:hAnsi="XO Thames"/>
      <w:b/>
      <w:caps/>
      <w:sz w:val="40"/>
    </w:rPr>
  </w:style>
  <w:style w:type="paragraph" w:styleId="994">
    <w:name w:val="Heading 4"/>
    <w:next w:val="952"/>
    <w:link w:val="995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995">
    <w:name w:val="Heading 4"/>
    <w:link w:val="994"/>
    <w:rPr>
      <w:rFonts w:ascii="XO Thames" w:hAnsi="XO Thames"/>
      <w:b/>
      <w:sz w:val="24"/>
    </w:rPr>
  </w:style>
  <w:style w:type="paragraph" w:styleId="996">
    <w:name w:val="Heading 2"/>
    <w:next w:val="952"/>
    <w:link w:val="997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997">
    <w:name w:val="Heading 2"/>
    <w:link w:val="996"/>
    <w:rPr>
      <w:rFonts w:ascii="XO Thames" w:hAnsi="XO Thames"/>
      <w:b/>
      <w:sz w:val="28"/>
    </w:rPr>
  </w:style>
  <w:style w:type="table" w:styleId="998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2023-07-28T09:46:54Z</dcterms:modified>
</cp:coreProperties>
</file>